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9816" w14:textId="77777777" w:rsidR="002C6FFF" w:rsidRDefault="002C6FFF" w:rsidP="004156F7">
      <w:pPr>
        <w:ind w:firstLine="0"/>
        <w:jc w:val="center"/>
        <w:rPr>
          <w:rFonts w:cs="Arial"/>
          <w:color w:val="0000FF"/>
          <w:sz w:val="32"/>
          <w:szCs w:val="32"/>
        </w:rPr>
      </w:pPr>
    </w:p>
    <w:p w14:paraId="461DC365" w14:textId="77777777" w:rsidR="002C6FFF" w:rsidRDefault="002C6FFF" w:rsidP="004156F7">
      <w:pPr>
        <w:ind w:firstLine="0"/>
        <w:jc w:val="center"/>
        <w:rPr>
          <w:rFonts w:cs="Arial"/>
          <w:color w:val="0000FF"/>
          <w:sz w:val="32"/>
          <w:szCs w:val="32"/>
        </w:rPr>
      </w:pPr>
    </w:p>
    <w:p w14:paraId="1D8A8B48" w14:textId="77777777" w:rsidR="002C6FFF" w:rsidRDefault="002C6FFF" w:rsidP="004156F7">
      <w:pPr>
        <w:ind w:firstLine="0"/>
        <w:jc w:val="center"/>
        <w:rPr>
          <w:rFonts w:cs="Arial"/>
          <w:color w:val="0000FF"/>
          <w:sz w:val="32"/>
          <w:szCs w:val="32"/>
        </w:rPr>
      </w:pPr>
    </w:p>
    <w:p w14:paraId="2039D229" w14:textId="77777777" w:rsidR="002C6FFF" w:rsidRDefault="002C6FFF" w:rsidP="004156F7">
      <w:pPr>
        <w:ind w:firstLine="0"/>
        <w:jc w:val="center"/>
        <w:rPr>
          <w:rFonts w:cs="Arial"/>
          <w:color w:val="0000FF"/>
          <w:sz w:val="32"/>
          <w:szCs w:val="32"/>
        </w:rPr>
      </w:pPr>
    </w:p>
    <w:p w14:paraId="6CAC378E" w14:textId="77777777" w:rsidR="002C6FFF" w:rsidRDefault="002C6FFF" w:rsidP="004156F7">
      <w:pPr>
        <w:ind w:firstLine="0"/>
        <w:jc w:val="center"/>
        <w:rPr>
          <w:rFonts w:cs="Arial"/>
          <w:color w:val="0000FF"/>
          <w:sz w:val="32"/>
          <w:szCs w:val="32"/>
        </w:rPr>
      </w:pPr>
    </w:p>
    <w:p w14:paraId="0BAAEBC6" w14:textId="77777777" w:rsidR="002C6FFF" w:rsidRDefault="002C6FFF" w:rsidP="004156F7">
      <w:pPr>
        <w:ind w:firstLine="0"/>
        <w:jc w:val="center"/>
        <w:rPr>
          <w:rFonts w:cs="Arial"/>
          <w:color w:val="0000FF"/>
          <w:sz w:val="32"/>
          <w:szCs w:val="32"/>
        </w:rPr>
      </w:pPr>
    </w:p>
    <w:p w14:paraId="730439AA" w14:textId="77777777" w:rsidR="002C6FFF" w:rsidRDefault="002C6FFF" w:rsidP="004156F7">
      <w:pPr>
        <w:ind w:firstLine="0"/>
        <w:jc w:val="center"/>
        <w:rPr>
          <w:rFonts w:cs="Arial"/>
          <w:color w:val="0000FF"/>
          <w:sz w:val="32"/>
          <w:szCs w:val="32"/>
        </w:rPr>
      </w:pPr>
    </w:p>
    <w:p w14:paraId="1EF522CF" w14:textId="77777777" w:rsidR="002C6FFF" w:rsidRDefault="002C6FFF" w:rsidP="004156F7">
      <w:pPr>
        <w:ind w:firstLine="0"/>
        <w:jc w:val="center"/>
        <w:rPr>
          <w:rFonts w:cs="Arial"/>
          <w:color w:val="0000FF"/>
          <w:sz w:val="32"/>
          <w:szCs w:val="32"/>
        </w:rPr>
      </w:pPr>
    </w:p>
    <w:p w14:paraId="1DA26BC1" w14:textId="77777777" w:rsidR="002C6FFF" w:rsidRDefault="002C6FFF" w:rsidP="004156F7">
      <w:pPr>
        <w:ind w:firstLine="0"/>
        <w:jc w:val="center"/>
        <w:rPr>
          <w:rFonts w:cs="Arial"/>
          <w:color w:val="0000FF"/>
          <w:sz w:val="32"/>
          <w:szCs w:val="32"/>
        </w:rPr>
      </w:pPr>
    </w:p>
    <w:p w14:paraId="2D40EBE9" w14:textId="77777777" w:rsidR="002C6FFF" w:rsidRDefault="002C6FFF" w:rsidP="004156F7">
      <w:pPr>
        <w:ind w:firstLine="0"/>
        <w:jc w:val="center"/>
        <w:rPr>
          <w:rFonts w:cs="Arial"/>
          <w:color w:val="0000FF"/>
          <w:sz w:val="32"/>
          <w:szCs w:val="32"/>
        </w:rPr>
      </w:pPr>
    </w:p>
    <w:p w14:paraId="2F56E9F2" w14:textId="7B0C9870" w:rsidR="007B1532" w:rsidRPr="007F32EF" w:rsidRDefault="007B1532" w:rsidP="004156F7">
      <w:pPr>
        <w:ind w:firstLine="0"/>
        <w:jc w:val="center"/>
        <w:rPr>
          <w:rFonts w:cs="Arial"/>
          <w:color w:val="0000FF"/>
          <w:sz w:val="32"/>
          <w:szCs w:val="32"/>
        </w:rPr>
      </w:pPr>
      <w:r w:rsidRPr="007F32EF">
        <w:rPr>
          <w:rFonts w:cs="Arial"/>
          <w:color w:val="0000FF"/>
          <w:sz w:val="32"/>
          <w:szCs w:val="32"/>
        </w:rPr>
        <w:t>CAPA</w:t>
      </w:r>
    </w:p>
    <w:p w14:paraId="3459C693" w14:textId="77777777" w:rsidR="007B1532" w:rsidRPr="007F32EF" w:rsidRDefault="007B1532" w:rsidP="005D6172">
      <w:pPr>
        <w:rPr>
          <w:rFonts w:cs="Arial"/>
          <w:color w:val="0000FF"/>
        </w:rPr>
      </w:pPr>
    </w:p>
    <w:p w14:paraId="7323D130" w14:textId="62BB8BC7" w:rsidR="00741011" w:rsidRPr="007F32EF" w:rsidRDefault="007B1532" w:rsidP="004156F7">
      <w:pPr>
        <w:ind w:firstLine="0"/>
        <w:jc w:val="center"/>
        <w:rPr>
          <w:rFonts w:cs="Arial"/>
          <w:color w:val="0000FF"/>
        </w:rPr>
      </w:pPr>
      <w:r w:rsidRPr="007F32EF">
        <w:rPr>
          <w:rFonts w:cs="Arial"/>
          <w:color w:val="0000FF"/>
        </w:rPr>
        <w:t>PLANO</w:t>
      </w:r>
      <w:r w:rsidR="008200E2" w:rsidRPr="007F32EF">
        <w:rPr>
          <w:rFonts w:cs="Arial"/>
          <w:color w:val="0000FF"/>
        </w:rPr>
        <w:t xml:space="preserve"> </w:t>
      </w:r>
      <w:r w:rsidR="004C55A0">
        <w:rPr>
          <w:rFonts w:cs="Arial"/>
          <w:color w:val="0000FF"/>
        </w:rPr>
        <w:t>SETORIAL</w:t>
      </w:r>
    </w:p>
    <w:p w14:paraId="52F01ED1" w14:textId="60B1196A" w:rsidR="00EA5E4E" w:rsidRDefault="00EA5E4E" w:rsidP="005D6172">
      <w:pPr>
        <w:sectPr w:rsidR="00EA5E4E" w:rsidSect="00393733">
          <w:headerReference w:type="default" r:id="rId11"/>
          <w:footerReference w:type="default" r:id="rId12"/>
          <w:pgSz w:w="11906" w:h="16838"/>
          <w:pgMar w:top="1417" w:right="1701" w:bottom="1417" w:left="1701" w:header="708" w:footer="708" w:gutter="0"/>
          <w:cols w:space="708"/>
          <w:docGrid w:linePitch="360"/>
        </w:sectPr>
      </w:pPr>
    </w:p>
    <w:sdt>
      <w:sdtPr>
        <w:rPr>
          <w:rFonts w:ascii="Arial" w:eastAsiaTheme="minorHAnsi" w:hAnsi="Arial" w:cs="Times New Roman"/>
          <w:color w:val="auto"/>
          <w:sz w:val="24"/>
          <w:szCs w:val="24"/>
          <w:lang w:eastAsia="en-US"/>
        </w:rPr>
        <w:id w:val="-978917506"/>
        <w:docPartObj>
          <w:docPartGallery w:val="Table of Contents"/>
          <w:docPartUnique/>
        </w:docPartObj>
      </w:sdtPr>
      <w:sdtEndPr>
        <w:rPr>
          <w:b/>
          <w:bCs/>
        </w:rPr>
      </w:sdtEndPr>
      <w:sdtContent>
        <w:p w14:paraId="3F478C97" w14:textId="77777777" w:rsidR="002C6FFF" w:rsidRDefault="002C6FFF" w:rsidP="00727193">
          <w:pPr>
            <w:pStyle w:val="CabealhodoSumrio"/>
            <w:jc w:val="center"/>
            <w:rPr>
              <w:rFonts w:ascii="Arial" w:eastAsiaTheme="minorHAnsi" w:hAnsi="Arial" w:cs="Times New Roman"/>
              <w:color w:val="auto"/>
              <w:sz w:val="24"/>
              <w:szCs w:val="24"/>
              <w:lang w:eastAsia="en-US"/>
            </w:rPr>
          </w:pPr>
        </w:p>
        <w:p w14:paraId="314DD539" w14:textId="77777777" w:rsidR="002C6FFF" w:rsidRDefault="002C6FFF" w:rsidP="00727193">
          <w:pPr>
            <w:pStyle w:val="CabealhodoSumrio"/>
            <w:jc w:val="center"/>
            <w:rPr>
              <w:rFonts w:ascii="Arial" w:eastAsiaTheme="minorHAnsi" w:hAnsi="Arial" w:cs="Times New Roman"/>
              <w:color w:val="auto"/>
              <w:sz w:val="24"/>
              <w:szCs w:val="24"/>
              <w:lang w:eastAsia="en-US"/>
            </w:rPr>
          </w:pPr>
        </w:p>
        <w:p w14:paraId="4C2A358A" w14:textId="36E95AD1" w:rsidR="00727193" w:rsidRDefault="00727193" w:rsidP="00727193">
          <w:pPr>
            <w:pStyle w:val="CabealhodoSumrio"/>
            <w:jc w:val="center"/>
            <w:rPr>
              <w:rFonts w:ascii="Arial" w:hAnsi="Arial" w:cs="Arial"/>
              <w:color w:val="auto"/>
              <w:sz w:val="24"/>
              <w:szCs w:val="24"/>
            </w:rPr>
          </w:pPr>
          <w:r w:rsidRPr="00727193">
            <w:rPr>
              <w:rFonts w:ascii="Arial" w:hAnsi="Arial" w:cs="Arial"/>
              <w:color w:val="auto"/>
              <w:sz w:val="24"/>
              <w:szCs w:val="24"/>
            </w:rPr>
            <w:t>SUMÁRIO</w:t>
          </w:r>
        </w:p>
        <w:p w14:paraId="1AD73DAF" w14:textId="77777777" w:rsidR="00727193" w:rsidRPr="00727193" w:rsidRDefault="00727193" w:rsidP="00727193">
          <w:pPr>
            <w:rPr>
              <w:lang w:eastAsia="pt-BR"/>
            </w:rPr>
          </w:pPr>
        </w:p>
        <w:p w14:paraId="29DF332A" w14:textId="09A62CD4" w:rsidR="00524E9C" w:rsidRDefault="00727193">
          <w:pPr>
            <w:pStyle w:val="Sumrio1"/>
            <w:tabs>
              <w:tab w:val="left" w:pos="1320"/>
              <w:tab w:val="right" w:leader="dot" w:pos="8494"/>
            </w:tabs>
            <w:rPr>
              <w:rFonts w:asciiTheme="minorHAnsi" w:eastAsiaTheme="minorEastAsia" w:hAnsiTheme="minorHAnsi" w:cstheme="minorBidi"/>
              <w:noProof/>
              <w:sz w:val="22"/>
              <w:szCs w:val="22"/>
              <w:lang w:eastAsia="pt-BR"/>
            </w:rPr>
          </w:pPr>
          <w:r>
            <w:fldChar w:fldCharType="begin"/>
          </w:r>
          <w:r>
            <w:instrText xml:space="preserve"> TOC \o "1-3" \h \z \u </w:instrText>
          </w:r>
          <w:r>
            <w:fldChar w:fldCharType="separate"/>
          </w:r>
          <w:hyperlink w:anchor="_Toc167374144" w:history="1">
            <w:r w:rsidR="00524E9C" w:rsidRPr="000F4780">
              <w:rPr>
                <w:rStyle w:val="Hyperlink"/>
                <w:noProof/>
              </w:rPr>
              <w:t>1.</w:t>
            </w:r>
            <w:r w:rsidR="00524E9C">
              <w:rPr>
                <w:rFonts w:asciiTheme="minorHAnsi" w:eastAsiaTheme="minorEastAsia" w:hAnsiTheme="minorHAnsi" w:cstheme="minorBidi"/>
                <w:noProof/>
                <w:sz w:val="22"/>
                <w:szCs w:val="22"/>
                <w:lang w:eastAsia="pt-BR"/>
              </w:rPr>
              <w:tab/>
            </w:r>
            <w:r w:rsidR="00524E9C" w:rsidRPr="000F4780">
              <w:rPr>
                <w:rStyle w:val="Hyperlink"/>
                <w:noProof/>
              </w:rPr>
              <w:t>INTRODUÇÃO</w:t>
            </w:r>
            <w:r w:rsidR="00524E9C">
              <w:rPr>
                <w:noProof/>
                <w:webHidden/>
              </w:rPr>
              <w:tab/>
            </w:r>
            <w:r w:rsidR="00524E9C">
              <w:rPr>
                <w:noProof/>
                <w:webHidden/>
              </w:rPr>
              <w:fldChar w:fldCharType="begin"/>
            </w:r>
            <w:r w:rsidR="00524E9C">
              <w:rPr>
                <w:noProof/>
                <w:webHidden/>
              </w:rPr>
              <w:instrText xml:space="preserve"> PAGEREF _Toc167374144 \h </w:instrText>
            </w:r>
            <w:r w:rsidR="00524E9C">
              <w:rPr>
                <w:noProof/>
                <w:webHidden/>
              </w:rPr>
            </w:r>
            <w:r w:rsidR="00524E9C">
              <w:rPr>
                <w:noProof/>
                <w:webHidden/>
              </w:rPr>
              <w:fldChar w:fldCharType="separate"/>
            </w:r>
            <w:r w:rsidR="0089487D">
              <w:rPr>
                <w:noProof/>
                <w:webHidden/>
              </w:rPr>
              <w:t>2</w:t>
            </w:r>
            <w:r w:rsidR="00524E9C">
              <w:rPr>
                <w:noProof/>
                <w:webHidden/>
              </w:rPr>
              <w:fldChar w:fldCharType="end"/>
            </w:r>
          </w:hyperlink>
        </w:p>
        <w:p w14:paraId="72BAA3B4" w14:textId="638A962D" w:rsidR="00524E9C" w:rsidRDefault="00524E9C">
          <w:pPr>
            <w:pStyle w:val="Sumrio2"/>
            <w:tabs>
              <w:tab w:val="left" w:pos="1760"/>
              <w:tab w:val="right" w:leader="dot" w:pos="8494"/>
            </w:tabs>
            <w:rPr>
              <w:rFonts w:asciiTheme="minorHAnsi" w:eastAsiaTheme="minorEastAsia" w:hAnsiTheme="minorHAnsi" w:cstheme="minorBidi"/>
              <w:noProof/>
              <w:sz w:val="22"/>
              <w:szCs w:val="22"/>
              <w:lang w:eastAsia="pt-BR"/>
            </w:rPr>
          </w:pPr>
          <w:hyperlink w:anchor="_Toc167374145" w:history="1">
            <w:r w:rsidRPr="000F4780">
              <w:rPr>
                <w:rStyle w:val="Hyperlink"/>
                <w:noProof/>
              </w:rPr>
              <w:t>1.1.</w:t>
            </w:r>
            <w:r>
              <w:rPr>
                <w:rFonts w:asciiTheme="minorHAnsi" w:eastAsiaTheme="minorEastAsia" w:hAnsiTheme="minorHAnsi" w:cstheme="minorBidi"/>
                <w:noProof/>
                <w:sz w:val="22"/>
                <w:szCs w:val="22"/>
                <w:lang w:eastAsia="pt-BR"/>
              </w:rPr>
              <w:tab/>
            </w:r>
            <w:r w:rsidRPr="000F4780">
              <w:rPr>
                <w:rStyle w:val="Hyperlink"/>
                <w:noProof/>
              </w:rPr>
              <w:t>DESENVOLVIMENTO SUSTENTÁVEL</w:t>
            </w:r>
            <w:r>
              <w:rPr>
                <w:noProof/>
                <w:webHidden/>
              </w:rPr>
              <w:tab/>
            </w:r>
            <w:r>
              <w:rPr>
                <w:noProof/>
                <w:webHidden/>
              </w:rPr>
              <w:fldChar w:fldCharType="begin"/>
            </w:r>
            <w:r>
              <w:rPr>
                <w:noProof/>
                <w:webHidden/>
              </w:rPr>
              <w:instrText xml:space="preserve"> PAGEREF _Toc167374145 \h </w:instrText>
            </w:r>
            <w:r>
              <w:rPr>
                <w:noProof/>
                <w:webHidden/>
              </w:rPr>
            </w:r>
            <w:r>
              <w:rPr>
                <w:noProof/>
                <w:webHidden/>
              </w:rPr>
              <w:fldChar w:fldCharType="separate"/>
            </w:r>
            <w:r w:rsidR="0089487D">
              <w:rPr>
                <w:noProof/>
                <w:webHidden/>
              </w:rPr>
              <w:t>2</w:t>
            </w:r>
            <w:r>
              <w:rPr>
                <w:noProof/>
                <w:webHidden/>
              </w:rPr>
              <w:fldChar w:fldCharType="end"/>
            </w:r>
          </w:hyperlink>
        </w:p>
        <w:p w14:paraId="7D271B3C" w14:textId="3F46DEF8" w:rsidR="00524E9C" w:rsidRDefault="00524E9C">
          <w:pPr>
            <w:pStyle w:val="Sumrio2"/>
            <w:tabs>
              <w:tab w:val="left" w:pos="1760"/>
              <w:tab w:val="right" w:leader="dot" w:pos="8494"/>
            </w:tabs>
            <w:rPr>
              <w:rFonts w:asciiTheme="minorHAnsi" w:eastAsiaTheme="minorEastAsia" w:hAnsiTheme="minorHAnsi" w:cstheme="minorBidi"/>
              <w:noProof/>
              <w:sz w:val="22"/>
              <w:szCs w:val="22"/>
              <w:lang w:eastAsia="pt-BR"/>
            </w:rPr>
          </w:pPr>
          <w:hyperlink w:anchor="_Toc167374146" w:history="1">
            <w:r w:rsidRPr="000F4780">
              <w:rPr>
                <w:rStyle w:val="Hyperlink"/>
                <w:noProof/>
              </w:rPr>
              <w:t>1.2.</w:t>
            </w:r>
            <w:r>
              <w:rPr>
                <w:rFonts w:asciiTheme="minorHAnsi" w:eastAsiaTheme="minorEastAsia" w:hAnsiTheme="minorHAnsi" w:cstheme="minorBidi"/>
                <w:noProof/>
                <w:sz w:val="22"/>
                <w:szCs w:val="22"/>
                <w:lang w:eastAsia="pt-BR"/>
              </w:rPr>
              <w:tab/>
            </w:r>
            <w:r w:rsidRPr="000F4780">
              <w:rPr>
                <w:rStyle w:val="Hyperlink"/>
                <w:noProof/>
              </w:rPr>
              <w:t>PLANEJAMENTO SETORIAL</w:t>
            </w:r>
            <w:r>
              <w:rPr>
                <w:noProof/>
                <w:webHidden/>
              </w:rPr>
              <w:tab/>
            </w:r>
            <w:r>
              <w:rPr>
                <w:noProof/>
                <w:webHidden/>
              </w:rPr>
              <w:fldChar w:fldCharType="begin"/>
            </w:r>
            <w:r>
              <w:rPr>
                <w:noProof/>
                <w:webHidden/>
              </w:rPr>
              <w:instrText xml:space="preserve"> PAGEREF _Toc167374146 \h </w:instrText>
            </w:r>
            <w:r>
              <w:rPr>
                <w:noProof/>
                <w:webHidden/>
              </w:rPr>
            </w:r>
            <w:r>
              <w:rPr>
                <w:noProof/>
                <w:webHidden/>
              </w:rPr>
              <w:fldChar w:fldCharType="separate"/>
            </w:r>
            <w:r w:rsidR="0089487D">
              <w:rPr>
                <w:noProof/>
                <w:webHidden/>
              </w:rPr>
              <w:t>2</w:t>
            </w:r>
            <w:r>
              <w:rPr>
                <w:noProof/>
                <w:webHidden/>
              </w:rPr>
              <w:fldChar w:fldCharType="end"/>
            </w:r>
          </w:hyperlink>
        </w:p>
        <w:p w14:paraId="604CCDE6" w14:textId="0935E012" w:rsidR="00524E9C" w:rsidRDefault="00524E9C">
          <w:pPr>
            <w:pStyle w:val="Sumrio1"/>
            <w:tabs>
              <w:tab w:val="left" w:pos="1320"/>
              <w:tab w:val="right" w:leader="dot" w:pos="8494"/>
            </w:tabs>
            <w:rPr>
              <w:rFonts w:asciiTheme="minorHAnsi" w:eastAsiaTheme="minorEastAsia" w:hAnsiTheme="minorHAnsi" w:cstheme="minorBidi"/>
              <w:noProof/>
              <w:sz w:val="22"/>
              <w:szCs w:val="22"/>
              <w:lang w:eastAsia="pt-BR"/>
            </w:rPr>
          </w:pPr>
          <w:hyperlink w:anchor="_Toc167374147" w:history="1">
            <w:r w:rsidRPr="000F4780">
              <w:rPr>
                <w:rStyle w:val="Hyperlink"/>
                <w:noProof/>
              </w:rPr>
              <w:t>2.</w:t>
            </w:r>
            <w:r>
              <w:rPr>
                <w:rFonts w:asciiTheme="minorHAnsi" w:eastAsiaTheme="minorEastAsia" w:hAnsiTheme="minorHAnsi" w:cstheme="minorBidi"/>
                <w:noProof/>
                <w:sz w:val="22"/>
                <w:szCs w:val="22"/>
                <w:lang w:eastAsia="pt-BR"/>
              </w:rPr>
              <w:tab/>
            </w:r>
            <w:r w:rsidRPr="000F4780">
              <w:rPr>
                <w:rStyle w:val="Hyperlink"/>
                <w:noProof/>
              </w:rPr>
              <w:t>IDENTIDADE SETORIAL OU IDENTIDADE DO MÓDULO INSTITUCIONAL</w:t>
            </w:r>
            <w:r>
              <w:rPr>
                <w:noProof/>
                <w:webHidden/>
              </w:rPr>
              <w:tab/>
            </w:r>
            <w:r>
              <w:rPr>
                <w:noProof/>
                <w:webHidden/>
              </w:rPr>
              <w:fldChar w:fldCharType="begin"/>
            </w:r>
            <w:r>
              <w:rPr>
                <w:noProof/>
                <w:webHidden/>
              </w:rPr>
              <w:instrText xml:space="preserve"> PAGEREF _Toc167374147 \h </w:instrText>
            </w:r>
            <w:r>
              <w:rPr>
                <w:noProof/>
                <w:webHidden/>
              </w:rPr>
            </w:r>
            <w:r>
              <w:rPr>
                <w:noProof/>
                <w:webHidden/>
              </w:rPr>
              <w:fldChar w:fldCharType="separate"/>
            </w:r>
            <w:r w:rsidR="0089487D">
              <w:rPr>
                <w:noProof/>
                <w:webHidden/>
              </w:rPr>
              <w:t>2</w:t>
            </w:r>
            <w:r>
              <w:rPr>
                <w:noProof/>
                <w:webHidden/>
              </w:rPr>
              <w:fldChar w:fldCharType="end"/>
            </w:r>
          </w:hyperlink>
        </w:p>
        <w:p w14:paraId="7D83C931" w14:textId="5CC0BEBE" w:rsidR="00524E9C" w:rsidRDefault="00524E9C">
          <w:pPr>
            <w:pStyle w:val="Sumrio2"/>
            <w:tabs>
              <w:tab w:val="left" w:pos="1760"/>
              <w:tab w:val="right" w:leader="dot" w:pos="8494"/>
            </w:tabs>
            <w:rPr>
              <w:rFonts w:asciiTheme="minorHAnsi" w:eastAsiaTheme="minorEastAsia" w:hAnsiTheme="minorHAnsi" w:cstheme="minorBidi"/>
              <w:noProof/>
              <w:sz w:val="22"/>
              <w:szCs w:val="22"/>
              <w:lang w:eastAsia="pt-BR"/>
            </w:rPr>
          </w:pPr>
          <w:hyperlink w:anchor="_Toc167374148" w:history="1">
            <w:r w:rsidRPr="000F4780">
              <w:rPr>
                <w:rStyle w:val="Hyperlink"/>
                <w:noProof/>
              </w:rPr>
              <w:t>2.1.</w:t>
            </w:r>
            <w:r>
              <w:rPr>
                <w:rFonts w:asciiTheme="minorHAnsi" w:eastAsiaTheme="minorEastAsia" w:hAnsiTheme="minorHAnsi" w:cstheme="minorBidi"/>
                <w:noProof/>
                <w:sz w:val="22"/>
                <w:szCs w:val="22"/>
                <w:lang w:eastAsia="pt-BR"/>
              </w:rPr>
              <w:tab/>
            </w:r>
            <w:r w:rsidRPr="000F4780">
              <w:rPr>
                <w:rStyle w:val="Hyperlink"/>
                <w:noProof/>
              </w:rPr>
              <w:t>MISSÃO</w:t>
            </w:r>
            <w:r>
              <w:rPr>
                <w:noProof/>
                <w:webHidden/>
              </w:rPr>
              <w:tab/>
            </w:r>
            <w:r>
              <w:rPr>
                <w:noProof/>
                <w:webHidden/>
              </w:rPr>
              <w:fldChar w:fldCharType="begin"/>
            </w:r>
            <w:r>
              <w:rPr>
                <w:noProof/>
                <w:webHidden/>
              </w:rPr>
              <w:instrText xml:space="preserve"> PAGEREF _Toc167374148 \h </w:instrText>
            </w:r>
            <w:r>
              <w:rPr>
                <w:noProof/>
                <w:webHidden/>
              </w:rPr>
            </w:r>
            <w:r>
              <w:rPr>
                <w:noProof/>
                <w:webHidden/>
              </w:rPr>
              <w:fldChar w:fldCharType="separate"/>
            </w:r>
            <w:r w:rsidR="0089487D">
              <w:rPr>
                <w:noProof/>
                <w:webHidden/>
              </w:rPr>
              <w:t>2</w:t>
            </w:r>
            <w:r>
              <w:rPr>
                <w:noProof/>
                <w:webHidden/>
              </w:rPr>
              <w:fldChar w:fldCharType="end"/>
            </w:r>
          </w:hyperlink>
        </w:p>
        <w:p w14:paraId="43CA586F" w14:textId="7D6AE2C8" w:rsidR="00524E9C" w:rsidRDefault="00524E9C">
          <w:pPr>
            <w:pStyle w:val="Sumrio2"/>
            <w:tabs>
              <w:tab w:val="left" w:pos="1760"/>
              <w:tab w:val="right" w:leader="dot" w:pos="8494"/>
            </w:tabs>
            <w:rPr>
              <w:rFonts w:asciiTheme="minorHAnsi" w:eastAsiaTheme="minorEastAsia" w:hAnsiTheme="minorHAnsi" w:cstheme="minorBidi"/>
              <w:noProof/>
              <w:sz w:val="22"/>
              <w:szCs w:val="22"/>
              <w:lang w:eastAsia="pt-BR"/>
            </w:rPr>
          </w:pPr>
          <w:hyperlink w:anchor="_Toc167374149" w:history="1">
            <w:r w:rsidRPr="000F4780">
              <w:rPr>
                <w:rStyle w:val="Hyperlink"/>
                <w:noProof/>
              </w:rPr>
              <w:t>2.2.</w:t>
            </w:r>
            <w:r>
              <w:rPr>
                <w:rFonts w:asciiTheme="minorHAnsi" w:eastAsiaTheme="minorEastAsia" w:hAnsiTheme="minorHAnsi" w:cstheme="minorBidi"/>
                <w:noProof/>
                <w:sz w:val="22"/>
                <w:szCs w:val="22"/>
                <w:lang w:eastAsia="pt-BR"/>
              </w:rPr>
              <w:tab/>
            </w:r>
            <w:r w:rsidRPr="000F4780">
              <w:rPr>
                <w:rStyle w:val="Hyperlink"/>
                <w:noProof/>
              </w:rPr>
              <w:t>VISÃO</w:t>
            </w:r>
            <w:r>
              <w:rPr>
                <w:noProof/>
                <w:webHidden/>
              </w:rPr>
              <w:tab/>
            </w:r>
            <w:r>
              <w:rPr>
                <w:noProof/>
                <w:webHidden/>
              </w:rPr>
              <w:fldChar w:fldCharType="begin"/>
            </w:r>
            <w:r>
              <w:rPr>
                <w:noProof/>
                <w:webHidden/>
              </w:rPr>
              <w:instrText xml:space="preserve"> PAGEREF _Toc167374149 \h </w:instrText>
            </w:r>
            <w:r>
              <w:rPr>
                <w:noProof/>
                <w:webHidden/>
              </w:rPr>
            </w:r>
            <w:r>
              <w:rPr>
                <w:noProof/>
                <w:webHidden/>
              </w:rPr>
              <w:fldChar w:fldCharType="separate"/>
            </w:r>
            <w:r w:rsidR="0089487D">
              <w:rPr>
                <w:noProof/>
                <w:webHidden/>
              </w:rPr>
              <w:t>2</w:t>
            </w:r>
            <w:r>
              <w:rPr>
                <w:noProof/>
                <w:webHidden/>
              </w:rPr>
              <w:fldChar w:fldCharType="end"/>
            </w:r>
          </w:hyperlink>
        </w:p>
        <w:p w14:paraId="44AF6913" w14:textId="5899281A" w:rsidR="00524E9C" w:rsidRDefault="00524E9C">
          <w:pPr>
            <w:pStyle w:val="Sumrio2"/>
            <w:tabs>
              <w:tab w:val="left" w:pos="1760"/>
              <w:tab w:val="right" w:leader="dot" w:pos="8494"/>
            </w:tabs>
            <w:rPr>
              <w:rFonts w:asciiTheme="minorHAnsi" w:eastAsiaTheme="minorEastAsia" w:hAnsiTheme="minorHAnsi" w:cstheme="minorBidi"/>
              <w:noProof/>
              <w:sz w:val="22"/>
              <w:szCs w:val="22"/>
              <w:lang w:eastAsia="pt-BR"/>
            </w:rPr>
          </w:pPr>
          <w:hyperlink w:anchor="_Toc167374150" w:history="1">
            <w:r w:rsidRPr="000F4780">
              <w:rPr>
                <w:rStyle w:val="Hyperlink"/>
                <w:noProof/>
              </w:rPr>
              <w:t>2.3.</w:t>
            </w:r>
            <w:r>
              <w:rPr>
                <w:rFonts w:asciiTheme="minorHAnsi" w:eastAsiaTheme="minorEastAsia" w:hAnsiTheme="minorHAnsi" w:cstheme="minorBidi"/>
                <w:noProof/>
                <w:sz w:val="22"/>
                <w:szCs w:val="22"/>
                <w:lang w:eastAsia="pt-BR"/>
              </w:rPr>
              <w:tab/>
            </w:r>
            <w:r w:rsidRPr="000F4780">
              <w:rPr>
                <w:rStyle w:val="Hyperlink"/>
                <w:noProof/>
              </w:rPr>
              <w:t>VALORES</w:t>
            </w:r>
            <w:r>
              <w:rPr>
                <w:noProof/>
                <w:webHidden/>
              </w:rPr>
              <w:tab/>
            </w:r>
            <w:r>
              <w:rPr>
                <w:noProof/>
                <w:webHidden/>
              </w:rPr>
              <w:fldChar w:fldCharType="begin"/>
            </w:r>
            <w:r>
              <w:rPr>
                <w:noProof/>
                <w:webHidden/>
              </w:rPr>
              <w:instrText xml:space="preserve"> PAGEREF _Toc167374150 \h </w:instrText>
            </w:r>
            <w:r>
              <w:rPr>
                <w:noProof/>
                <w:webHidden/>
              </w:rPr>
            </w:r>
            <w:r>
              <w:rPr>
                <w:noProof/>
                <w:webHidden/>
              </w:rPr>
              <w:fldChar w:fldCharType="separate"/>
            </w:r>
            <w:r w:rsidR="0089487D">
              <w:rPr>
                <w:noProof/>
                <w:webHidden/>
              </w:rPr>
              <w:t>2</w:t>
            </w:r>
            <w:r>
              <w:rPr>
                <w:noProof/>
                <w:webHidden/>
              </w:rPr>
              <w:fldChar w:fldCharType="end"/>
            </w:r>
          </w:hyperlink>
        </w:p>
        <w:p w14:paraId="185ED413" w14:textId="682163C0" w:rsidR="00524E9C" w:rsidRDefault="00524E9C">
          <w:pPr>
            <w:pStyle w:val="Sumrio1"/>
            <w:tabs>
              <w:tab w:val="left" w:pos="1320"/>
              <w:tab w:val="right" w:leader="dot" w:pos="8494"/>
            </w:tabs>
            <w:rPr>
              <w:rFonts w:asciiTheme="minorHAnsi" w:eastAsiaTheme="minorEastAsia" w:hAnsiTheme="minorHAnsi" w:cstheme="minorBidi"/>
              <w:noProof/>
              <w:sz w:val="22"/>
              <w:szCs w:val="22"/>
              <w:lang w:eastAsia="pt-BR"/>
            </w:rPr>
          </w:pPr>
          <w:hyperlink w:anchor="_Toc167374151" w:history="1">
            <w:r w:rsidRPr="000F4780">
              <w:rPr>
                <w:rStyle w:val="Hyperlink"/>
                <w:b/>
                <w:bCs/>
                <w:noProof/>
              </w:rPr>
              <w:t>3.</w:t>
            </w:r>
            <w:r>
              <w:rPr>
                <w:rFonts w:asciiTheme="minorHAnsi" w:eastAsiaTheme="minorEastAsia" w:hAnsiTheme="minorHAnsi" w:cstheme="minorBidi"/>
                <w:noProof/>
                <w:sz w:val="22"/>
                <w:szCs w:val="22"/>
                <w:lang w:eastAsia="pt-BR"/>
              </w:rPr>
              <w:tab/>
            </w:r>
            <w:r w:rsidRPr="000F4780">
              <w:rPr>
                <w:rStyle w:val="Hyperlink"/>
                <w:b/>
                <w:bCs/>
                <w:noProof/>
              </w:rPr>
              <w:t>OBJETIVOS E METAS</w:t>
            </w:r>
            <w:r>
              <w:rPr>
                <w:noProof/>
                <w:webHidden/>
              </w:rPr>
              <w:tab/>
            </w:r>
            <w:r>
              <w:rPr>
                <w:noProof/>
                <w:webHidden/>
              </w:rPr>
              <w:fldChar w:fldCharType="begin"/>
            </w:r>
            <w:r>
              <w:rPr>
                <w:noProof/>
                <w:webHidden/>
              </w:rPr>
              <w:instrText xml:space="preserve"> PAGEREF _Toc167374151 \h </w:instrText>
            </w:r>
            <w:r>
              <w:rPr>
                <w:noProof/>
                <w:webHidden/>
              </w:rPr>
            </w:r>
            <w:r>
              <w:rPr>
                <w:noProof/>
                <w:webHidden/>
              </w:rPr>
              <w:fldChar w:fldCharType="separate"/>
            </w:r>
            <w:r w:rsidR="0089487D">
              <w:rPr>
                <w:noProof/>
                <w:webHidden/>
              </w:rPr>
              <w:t>2</w:t>
            </w:r>
            <w:r>
              <w:rPr>
                <w:noProof/>
                <w:webHidden/>
              </w:rPr>
              <w:fldChar w:fldCharType="end"/>
            </w:r>
          </w:hyperlink>
        </w:p>
        <w:p w14:paraId="08FA8C09" w14:textId="6D0186D3" w:rsidR="00524E9C" w:rsidRDefault="00524E9C">
          <w:pPr>
            <w:pStyle w:val="Sumrio2"/>
            <w:tabs>
              <w:tab w:val="left" w:pos="1760"/>
              <w:tab w:val="right" w:leader="dot" w:pos="8494"/>
            </w:tabs>
            <w:rPr>
              <w:rFonts w:asciiTheme="minorHAnsi" w:eastAsiaTheme="minorEastAsia" w:hAnsiTheme="minorHAnsi" w:cstheme="minorBidi"/>
              <w:noProof/>
              <w:sz w:val="22"/>
              <w:szCs w:val="22"/>
              <w:lang w:eastAsia="pt-BR"/>
            </w:rPr>
          </w:pPr>
          <w:hyperlink w:anchor="_Toc167374152" w:history="1">
            <w:r w:rsidRPr="000F4780">
              <w:rPr>
                <w:rStyle w:val="Hyperlink"/>
                <w:b/>
                <w:bCs/>
                <w:noProof/>
              </w:rPr>
              <w:t>3.1.</w:t>
            </w:r>
            <w:r>
              <w:rPr>
                <w:rFonts w:asciiTheme="minorHAnsi" w:eastAsiaTheme="minorEastAsia" w:hAnsiTheme="minorHAnsi" w:cstheme="minorBidi"/>
                <w:noProof/>
                <w:sz w:val="22"/>
                <w:szCs w:val="22"/>
                <w:lang w:eastAsia="pt-BR"/>
              </w:rPr>
              <w:tab/>
            </w:r>
            <w:r w:rsidRPr="000F4780">
              <w:rPr>
                <w:rStyle w:val="Hyperlink"/>
                <w:b/>
                <w:bCs/>
                <w:noProof/>
              </w:rPr>
              <w:t>OBJETIVOS E METAS SETORIAIS</w:t>
            </w:r>
            <w:r>
              <w:rPr>
                <w:noProof/>
                <w:webHidden/>
              </w:rPr>
              <w:tab/>
            </w:r>
            <w:r>
              <w:rPr>
                <w:noProof/>
                <w:webHidden/>
              </w:rPr>
              <w:fldChar w:fldCharType="begin"/>
            </w:r>
            <w:r>
              <w:rPr>
                <w:noProof/>
                <w:webHidden/>
              </w:rPr>
              <w:instrText xml:space="preserve"> PAGEREF _Toc167374152 \h </w:instrText>
            </w:r>
            <w:r>
              <w:rPr>
                <w:noProof/>
                <w:webHidden/>
              </w:rPr>
            </w:r>
            <w:r>
              <w:rPr>
                <w:noProof/>
                <w:webHidden/>
              </w:rPr>
              <w:fldChar w:fldCharType="separate"/>
            </w:r>
            <w:r w:rsidR="0089487D">
              <w:rPr>
                <w:noProof/>
                <w:webHidden/>
              </w:rPr>
              <w:t>2</w:t>
            </w:r>
            <w:r>
              <w:rPr>
                <w:noProof/>
                <w:webHidden/>
              </w:rPr>
              <w:fldChar w:fldCharType="end"/>
            </w:r>
          </w:hyperlink>
        </w:p>
        <w:p w14:paraId="0EDAF26A" w14:textId="4992A3C2" w:rsidR="00524E9C" w:rsidRDefault="00524E9C">
          <w:pPr>
            <w:pStyle w:val="Sumrio2"/>
            <w:tabs>
              <w:tab w:val="left" w:pos="1540"/>
              <w:tab w:val="right" w:leader="dot" w:pos="8494"/>
            </w:tabs>
            <w:rPr>
              <w:rFonts w:asciiTheme="minorHAnsi" w:eastAsiaTheme="minorEastAsia" w:hAnsiTheme="minorHAnsi" w:cstheme="minorBidi"/>
              <w:noProof/>
              <w:sz w:val="22"/>
              <w:szCs w:val="22"/>
              <w:lang w:eastAsia="pt-BR"/>
            </w:rPr>
          </w:pPr>
          <w:hyperlink w:anchor="_Toc167374153" w:history="1">
            <w:r w:rsidRPr="000F4780">
              <w:rPr>
                <w:rStyle w:val="Hyperlink"/>
                <w:b/>
                <w:bCs/>
                <w:noProof/>
              </w:rPr>
              <w:t>3.2</w:t>
            </w:r>
            <w:r>
              <w:rPr>
                <w:rFonts w:asciiTheme="minorHAnsi" w:eastAsiaTheme="minorEastAsia" w:hAnsiTheme="minorHAnsi" w:cstheme="minorBidi"/>
                <w:noProof/>
                <w:sz w:val="22"/>
                <w:szCs w:val="22"/>
                <w:lang w:eastAsia="pt-BR"/>
              </w:rPr>
              <w:tab/>
            </w:r>
            <w:r w:rsidRPr="000F4780">
              <w:rPr>
                <w:rStyle w:val="Hyperlink"/>
                <w:b/>
                <w:bCs/>
                <w:noProof/>
              </w:rPr>
              <w:t>OBJETIVOS E METAS DEPARTAMENTAIS</w:t>
            </w:r>
            <w:r>
              <w:rPr>
                <w:noProof/>
                <w:webHidden/>
              </w:rPr>
              <w:tab/>
            </w:r>
            <w:r>
              <w:rPr>
                <w:noProof/>
                <w:webHidden/>
              </w:rPr>
              <w:fldChar w:fldCharType="begin"/>
            </w:r>
            <w:r>
              <w:rPr>
                <w:noProof/>
                <w:webHidden/>
              </w:rPr>
              <w:instrText xml:space="preserve"> PAGEREF _Toc167374153 \h </w:instrText>
            </w:r>
            <w:r>
              <w:rPr>
                <w:noProof/>
                <w:webHidden/>
              </w:rPr>
            </w:r>
            <w:r>
              <w:rPr>
                <w:noProof/>
                <w:webHidden/>
              </w:rPr>
              <w:fldChar w:fldCharType="separate"/>
            </w:r>
            <w:r w:rsidR="0089487D">
              <w:rPr>
                <w:noProof/>
                <w:webHidden/>
              </w:rPr>
              <w:t>2</w:t>
            </w:r>
            <w:r>
              <w:rPr>
                <w:noProof/>
                <w:webHidden/>
              </w:rPr>
              <w:fldChar w:fldCharType="end"/>
            </w:r>
          </w:hyperlink>
        </w:p>
        <w:p w14:paraId="00928861" w14:textId="5464BCA7" w:rsidR="00524E9C" w:rsidRDefault="00524E9C">
          <w:pPr>
            <w:pStyle w:val="Sumrio1"/>
            <w:tabs>
              <w:tab w:val="left" w:pos="1320"/>
              <w:tab w:val="right" w:leader="dot" w:pos="8494"/>
            </w:tabs>
            <w:rPr>
              <w:rFonts w:asciiTheme="minorHAnsi" w:eastAsiaTheme="minorEastAsia" w:hAnsiTheme="minorHAnsi" w:cstheme="minorBidi"/>
              <w:noProof/>
              <w:sz w:val="22"/>
              <w:szCs w:val="22"/>
              <w:lang w:eastAsia="pt-BR"/>
            </w:rPr>
          </w:pPr>
          <w:hyperlink w:anchor="_Toc167374154" w:history="1">
            <w:r w:rsidRPr="000F4780">
              <w:rPr>
                <w:rStyle w:val="Hyperlink"/>
                <w:b/>
                <w:bCs/>
                <w:noProof/>
              </w:rPr>
              <w:t>4.</w:t>
            </w:r>
            <w:r>
              <w:rPr>
                <w:rFonts w:asciiTheme="minorHAnsi" w:eastAsiaTheme="minorEastAsia" w:hAnsiTheme="minorHAnsi" w:cstheme="minorBidi"/>
                <w:noProof/>
                <w:sz w:val="22"/>
                <w:szCs w:val="22"/>
                <w:lang w:eastAsia="pt-BR"/>
              </w:rPr>
              <w:tab/>
            </w:r>
            <w:r w:rsidRPr="000F4780">
              <w:rPr>
                <w:rStyle w:val="Hyperlink"/>
                <w:b/>
                <w:bCs/>
                <w:noProof/>
              </w:rPr>
              <w:t>MONITORAMENTO E AVALIAÇÃO</w:t>
            </w:r>
            <w:r>
              <w:rPr>
                <w:noProof/>
                <w:webHidden/>
              </w:rPr>
              <w:tab/>
            </w:r>
            <w:r>
              <w:rPr>
                <w:noProof/>
                <w:webHidden/>
              </w:rPr>
              <w:fldChar w:fldCharType="begin"/>
            </w:r>
            <w:r>
              <w:rPr>
                <w:noProof/>
                <w:webHidden/>
              </w:rPr>
              <w:instrText xml:space="preserve"> PAGEREF _Toc167374154 \h </w:instrText>
            </w:r>
            <w:r>
              <w:rPr>
                <w:noProof/>
                <w:webHidden/>
              </w:rPr>
            </w:r>
            <w:r>
              <w:rPr>
                <w:noProof/>
                <w:webHidden/>
              </w:rPr>
              <w:fldChar w:fldCharType="separate"/>
            </w:r>
            <w:r w:rsidR="0089487D">
              <w:rPr>
                <w:noProof/>
                <w:webHidden/>
              </w:rPr>
              <w:t>2</w:t>
            </w:r>
            <w:r>
              <w:rPr>
                <w:noProof/>
                <w:webHidden/>
              </w:rPr>
              <w:fldChar w:fldCharType="end"/>
            </w:r>
          </w:hyperlink>
        </w:p>
        <w:p w14:paraId="1086A9BD" w14:textId="7B851A3A" w:rsidR="00524E9C" w:rsidRDefault="00524E9C">
          <w:pPr>
            <w:pStyle w:val="Sumrio1"/>
            <w:tabs>
              <w:tab w:val="left" w:pos="1320"/>
              <w:tab w:val="right" w:leader="dot" w:pos="8494"/>
            </w:tabs>
            <w:rPr>
              <w:rFonts w:asciiTheme="minorHAnsi" w:eastAsiaTheme="minorEastAsia" w:hAnsiTheme="minorHAnsi" w:cstheme="minorBidi"/>
              <w:noProof/>
              <w:sz w:val="22"/>
              <w:szCs w:val="22"/>
              <w:lang w:eastAsia="pt-BR"/>
            </w:rPr>
          </w:pPr>
          <w:hyperlink w:anchor="_Toc167374155" w:history="1">
            <w:r w:rsidRPr="000F4780">
              <w:rPr>
                <w:rStyle w:val="Hyperlink"/>
                <w:b/>
                <w:bCs/>
                <w:noProof/>
              </w:rPr>
              <w:t>5.</w:t>
            </w:r>
            <w:r>
              <w:rPr>
                <w:rFonts w:asciiTheme="minorHAnsi" w:eastAsiaTheme="minorEastAsia" w:hAnsiTheme="minorHAnsi" w:cstheme="minorBidi"/>
                <w:noProof/>
                <w:sz w:val="22"/>
                <w:szCs w:val="22"/>
                <w:lang w:eastAsia="pt-BR"/>
              </w:rPr>
              <w:tab/>
            </w:r>
            <w:r w:rsidRPr="000F4780">
              <w:rPr>
                <w:rStyle w:val="Hyperlink"/>
                <w:b/>
                <w:bCs/>
                <w:noProof/>
              </w:rPr>
              <w:t>DISPOSIÇÕES FINAIS</w:t>
            </w:r>
            <w:r>
              <w:rPr>
                <w:noProof/>
                <w:webHidden/>
              </w:rPr>
              <w:tab/>
            </w:r>
            <w:r>
              <w:rPr>
                <w:noProof/>
                <w:webHidden/>
              </w:rPr>
              <w:fldChar w:fldCharType="begin"/>
            </w:r>
            <w:r>
              <w:rPr>
                <w:noProof/>
                <w:webHidden/>
              </w:rPr>
              <w:instrText xml:space="preserve"> PAGEREF _Toc167374155 \h </w:instrText>
            </w:r>
            <w:r>
              <w:rPr>
                <w:noProof/>
                <w:webHidden/>
              </w:rPr>
            </w:r>
            <w:r>
              <w:rPr>
                <w:noProof/>
                <w:webHidden/>
              </w:rPr>
              <w:fldChar w:fldCharType="separate"/>
            </w:r>
            <w:r w:rsidR="0089487D">
              <w:rPr>
                <w:noProof/>
                <w:webHidden/>
              </w:rPr>
              <w:t>2</w:t>
            </w:r>
            <w:r>
              <w:rPr>
                <w:noProof/>
                <w:webHidden/>
              </w:rPr>
              <w:fldChar w:fldCharType="end"/>
            </w:r>
          </w:hyperlink>
        </w:p>
        <w:p w14:paraId="192A697E" w14:textId="4C65AF0B" w:rsidR="00524E9C" w:rsidRDefault="00524E9C">
          <w:pPr>
            <w:pStyle w:val="Sumrio2"/>
            <w:tabs>
              <w:tab w:val="left" w:pos="1760"/>
              <w:tab w:val="right" w:leader="dot" w:pos="8494"/>
            </w:tabs>
            <w:rPr>
              <w:rFonts w:asciiTheme="minorHAnsi" w:eastAsiaTheme="minorEastAsia" w:hAnsiTheme="minorHAnsi" w:cstheme="minorBidi"/>
              <w:noProof/>
              <w:sz w:val="22"/>
              <w:szCs w:val="22"/>
              <w:lang w:eastAsia="pt-BR"/>
            </w:rPr>
          </w:pPr>
          <w:hyperlink w:anchor="_Toc167374156" w:history="1">
            <w:r w:rsidRPr="000F4780">
              <w:rPr>
                <w:rStyle w:val="Hyperlink"/>
                <w:b/>
                <w:bCs/>
                <w:noProof/>
              </w:rPr>
              <w:t>5.1.</w:t>
            </w:r>
            <w:r>
              <w:rPr>
                <w:rFonts w:asciiTheme="minorHAnsi" w:eastAsiaTheme="minorEastAsia" w:hAnsiTheme="minorHAnsi" w:cstheme="minorBidi"/>
                <w:noProof/>
                <w:sz w:val="22"/>
                <w:szCs w:val="22"/>
                <w:lang w:eastAsia="pt-BR"/>
              </w:rPr>
              <w:tab/>
            </w:r>
            <w:r w:rsidRPr="000F4780">
              <w:rPr>
                <w:rStyle w:val="Hyperlink"/>
                <w:b/>
                <w:bCs/>
                <w:noProof/>
              </w:rPr>
              <w:t>DA APROVAÇÃO</w:t>
            </w:r>
            <w:r>
              <w:rPr>
                <w:noProof/>
                <w:webHidden/>
              </w:rPr>
              <w:tab/>
            </w:r>
            <w:r>
              <w:rPr>
                <w:noProof/>
                <w:webHidden/>
              </w:rPr>
              <w:fldChar w:fldCharType="begin"/>
            </w:r>
            <w:r>
              <w:rPr>
                <w:noProof/>
                <w:webHidden/>
              </w:rPr>
              <w:instrText xml:space="preserve"> PAGEREF _Toc167374156 \h </w:instrText>
            </w:r>
            <w:r>
              <w:rPr>
                <w:noProof/>
                <w:webHidden/>
              </w:rPr>
            </w:r>
            <w:r>
              <w:rPr>
                <w:noProof/>
                <w:webHidden/>
              </w:rPr>
              <w:fldChar w:fldCharType="separate"/>
            </w:r>
            <w:r w:rsidR="0089487D">
              <w:rPr>
                <w:noProof/>
                <w:webHidden/>
              </w:rPr>
              <w:t>2</w:t>
            </w:r>
            <w:r>
              <w:rPr>
                <w:noProof/>
                <w:webHidden/>
              </w:rPr>
              <w:fldChar w:fldCharType="end"/>
            </w:r>
          </w:hyperlink>
        </w:p>
        <w:p w14:paraId="0B1DBDBD" w14:textId="35FE05C9" w:rsidR="00524E9C" w:rsidRDefault="00524E9C">
          <w:pPr>
            <w:pStyle w:val="Sumrio2"/>
            <w:tabs>
              <w:tab w:val="left" w:pos="1760"/>
              <w:tab w:val="right" w:leader="dot" w:pos="8494"/>
            </w:tabs>
            <w:rPr>
              <w:rFonts w:asciiTheme="minorHAnsi" w:eastAsiaTheme="minorEastAsia" w:hAnsiTheme="minorHAnsi" w:cstheme="minorBidi"/>
              <w:noProof/>
              <w:sz w:val="22"/>
              <w:szCs w:val="22"/>
              <w:lang w:eastAsia="pt-BR"/>
            </w:rPr>
          </w:pPr>
          <w:hyperlink w:anchor="_Toc167374157" w:history="1">
            <w:r w:rsidRPr="000F4780">
              <w:rPr>
                <w:rStyle w:val="Hyperlink"/>
                <w:b/>
                <w:bCs/>
                <w:noProof/>
              </w:rPr>
              <w:t>5.2.</w:t>
            </w:r>
            <w:r>
              <w:rPr>
                <w:rFonts w:asciiTheme="minorHAnsi" w:eastAsiaTheme="minorEastAsia" w:hAnsiTheme="minorHAnsi" w:cstheme="minorBidi"/>
                <w:noProof/>
                <w:sz w:val="22"/>
                <w:szCs w:val="22"/>
                <w:lang w:eastAsia="pt-BR"/>
              </w:rPr>
              <w:tab/>
            </w:r>
            <w:r w:rsidRPr="000F4780">
              <w:rPr>
                <w:rStyle w:val="Hyperlink"/>
                <w:b/>
                <w:bCs/>
                <w:noProof/>
              </w:rPr>
              <w:t>PUBLICIZAÇÃO NA PÁGINA DO SETOR</w:t>
            </w:r>
            <w:r>
              <w:rPr>
                <w:noProof/>
                <w:webHidden/>
              </w:rPr>
              <w:tab/>
            </w:r>
            <w:r>
              <w:rPr>
                <w:noProof/>
                <w:webHidden/>
              </w:rPr>
              <w:fldChar w:fldCharType="begin"/>
            </w:r>
            <w:r>
              <w:rPr>
                <w:noProof/>
                <w:webHidden/>
              </w:rPr>
              <w:instrText xml:space="preserve"> PAGEREF _Toc167374157 \h </w:instrText>
            </w:r>
            <w:r>
              <w:rPr>
                <w:noProof/>
                <w:webHidden/>
              </w:rPr>
            </w:r>
            <w:r>
              <w:rPr>
                <w:noProof/>
                <w:webHidden/>
              </w:rPr>
              <w:fldChar w:fldCharType="separate"/>
            </w:r>
            <w:r w:rsidR="0089487D">
              <w:rPr>
                <w:noProof/>
                <w:webHidden/>
              </w:rPr>
              <w:t>2</w:t>
            </w:r>
            <w:r>
              <w:rPr>
                <w:noProof/>
                <w:webHidden/>
              </w:rPr>
              <w:fldChar w:fldCharType="end"/>
            </w:r>
          </w:hyperlink>
        </w:p>
        <w:p w14:paraId="0F04A4E9" w14:textId="01BD259E" w:rsidR="00524E9C" w:rsidRDefault="00524E9C">
          <w:pPr>
            <w:pStyle w:val="Sumrio1"/>
            <w:tabs>
              <w:tab w:val="right" w:leader="dot" w:pos="8494"/>
            </w:tabs>
            <w:rPr>
              <w:rFonts w:asciiTheme="minorHAnsi" w:eastAsiaTheme="minorEastAsia" w:hAnsiTheme="minorHAnsi" w:cstheme="minorBidi"/>
              <w:noProof/>
              <w:sz w:val="22"/>
              <w:szCs w:val="22"/>
              <w:lang w:eastAsia="pt-BR"/>
            </w:rPr>
          </w:pPr>
          <w:hyperlink w:anchor="_Toc167374158" w:history="1">
            <w:r w:rsidRPr="000F4780">
              <w:rPr>
                <w:rStyle w:val="Hyperlink"/>
                <w:b/>
                <w:bCs/>
                <w:noProof/>
              </w:rPr>
              <w:t>REFERÊNCIAS</w:t>
            </w:r>
            <w:r>
              <w:rPr>
                <w:noProof/>
                <w:webHidden/>
              </w:rPr>
              <w:tab/>
            </w:r>
            <w:r>
              <w:rPr>
                <w:noProof/>
                <w:webHidden/>
              </w:rPr>
              <w:fldChar w:fldCharType="begin"/>
            </w:r>
            <w:r>
              <w:rPr>
                <w:noProof/>
                <w:webHidden/>
              </w:rPr>
              <w:instrText xml:space="preserve"> PAGEREF _Toc167374158 \h </w:instrText>
            </w:r>
            <w:r>
              <w:rPr>
                <w:noProof/>
                <w:webHidden/>
              </w:rPr>
            </w:r>
            <w:r>
              <w:rPr>
                <w:noProof/>
                <w:webHidden/>
              </w:rPr>
              <w:fldChar w:fldCharType="separate"/>
            </w:r>
            <w:r w:rsidR="0089487D">
              <w:rPr>
                <w:noProof/>
                <w:webHidden/>
              </w:rPr>
              <w:t>2</w:t>
            </w:r>
            <w:r>
              <w:rPr>
                <w:noProof/>
                <w:webHidden/>
              </w:rPr>
              <w:fldChar w:fldCharType="end"/>
            </w:r>
          </w:hyperlink>
        </w:p>
        <w:p w14:paraId="4037450A" w14:textId="7B1948CE" w:rsidR="00524E9C" w:rsidRDefault="00524E9C">
          <w:pPr>
            <w:pStyle w:val="Sumrio1"/>
            <w:tabs>
              <w:tab w:val="right" w:leader="dot" w:pos="8494"/>
            </w:tabs>
            <w:rPr>
              <w:rFonts w:asciiTheme="minorHAnsi" w:eastAsiaTheme="minorEastAsia" w:hAnsiTheme="minorHAnsi" w:cstheme="minorBidi"/>
              <w:noProof/>
              <w:sz w:val="22"/>
              <w:szCs w:val="22"/>
              <w:lang w:eastAsia="pt-BR"/>
            </w:rPr>
          </w:pPr>
          <w:hyperlink w:anchor="_Toc167374159" w:history="1">
            <w:r w:rsidRPr="000F4780">
              <w:rPr>
                <w:rStyle w:val="Hyperlink"/>
                <w:b/>
                <w:bCs/>
                <w:noProof/>
              </w:rPr>
              <w:t>ANEXOS</w:t>
            </w:r>
            <w:r>
              <w:rPr>
                <w:noProof/>
                <w:webHidden/>
              </w:rPr>
              <w:tab/>
            </w:r>
            <w:r>
              <w:rPr>
                <w:noProof/>
                <w:webHidden/>
              </w:rPr>
              <w:fldChar w:fldCharType="begin"/>
            </w:r>
            <w:r>
              <w:rPr>
                <w:noProof/>
                <w:webHidden/>
              </w:rPr>
              <w:instrText xml:space="preserve"> PAGEREF _Toc167374159 \h </w:instrText>
            </w:r>
            <w:r>
              <w:rPr>
                <w:noProof/>
                <w:webHidden/>
              </w:rPr>
            </w:r>
            <w:r>
              <w:rPr>
                <w:noProof/>
                <w:webHidden/>
              </w:rPr>
              <w:fldChar w:fldCharType="separate"/>
            </w:r>
            <w:r w:rsidR="0089487D">
              <w:rPr>
                <w:noProof/>
                <w:webHidden/>
              </w:rPr>
              <w:t>2</w:t>
            </w:r>
            <w:r>
              <w:rPr>
                <w:noProof/>
                <w:webHidden/>
              </w:rPr>
              <w:fldChar w:fldCharType="end"/>
            </w:r>
          </w:hyperlink>
        </w:p>
        <w:p w14:paraId="0A54C9E0" w14:textId="23607048" w:rsidR="00727193" w:rsidRDefault="00727193">
          <w:r>
            <w:rPr>
              <w:b/>
              <w:bCs/>
            </w:rPr>
            <w:fldChar w:fldCharType="end"/>
          </w:r>
        </w:p>
      </w:sdtContent>
    </w:sdt>
    <w:p w14:paraId="12160AE5" w14:textId="72ACB37A" w:rsidR="00635AE7" w:rsidRDefault="00635AE7" w:rsidP="005D6172"/>
    <w:p w14:paraId="666E49AD" w14:textId="77777777" w:rsidR="00635AE7" w:rsidRDefault="00635AE7" w:rsidP="005D6172"/>
    <w:p w14:paraId="0B18CA90" w14:textId="77777777" w:rsidR="009C3EA6" w:rsidRDefault="009C3EA6" w:rsidP="005D6172">
      <w:pPr>
        <w:sectPr w:rsidR="009C3EA6" w:rsidSect="00393733">
          <w:pgSz w:w="11906" w:h="16838"/>
          <w:pgMar w:top="1417" w:right="1701" w:bottom="1417" w:left="1701" w:header="708" w:footer="708" w:gutter="0"/>
          <w:cols w:space="708"/>
          <w:docGrid w:linePitch="360"/>
        </w:sectPr>
      </w:pPr>
    </w:p>
    <w:p w14:paraId="511FBF84" w14:textId="3377BD47" w:rsidR="00FE7B2F" w:rsidRDefault="0076100B" w:rsidP="005D6172">
      <w:pPr>
        <w:pStyle w:val="Ttulo1"/>
        <w:spacing w:before="0"/>
      </w:pPr>
      <w:bookmarkStart w:id="0" w:name="_Toc167374144"/>
      <w:r>
        <w:lastRenderedPageBreak/>
        <w:t>INTRODUÇÃO</w:t>
      </w:r>
      <w:bookmarkEnd w:id="0"/>
    </w:p>
    <w:p w14:paraId="13A524E9" w14:textId="77777777" w:rsidR="005D6172" w:rsidRPr="005D6172" w:rsidRDefault="005D6172" w:rsidP="005D6172"/>
    <w:p w14:paraId="01382DAA" w14:textId="1E2AA07C" w:rsidR="005D6172" w:rsidRPr="004B48A1" w:rsidRDefault="005D6172" w:rsidP="005D6172">
      <w:pPr>
        <w:rPr>
          <w:color w:val="0000FF"/>
        </w:rPr>
      </w:pPr>
      <w:r w:rsidRPr="004B48A1">
        <w:rPr>
          <w:color w:val="0000FF"/>
        </w:rPr>
        <w:t>[</w:t>
      </w:r>
      <w:r w:rsidR="004B48A1" w:rsidRPr="004B48A1">
        <w:rPr>
          <w:color w:val="0000FF"/>
        </w:rPr>
        <w:t xml:space="preserve">Sugestão de </w:t>
      </w:r>
      <w:r w:rsidRPr="004B48A1">
        <w:rPr>
          <w:color w:val="0000FF"/>
        </w:rPr>
        <w:t>Preâmbulo]</w:t>
      </w:r>
    </w:p>
    <w:p w14:paraId="2FEC43DD" w14:textId="193C5484" w:rsidR="00CB27D9" w:rsidRDefault="004B48A1" w:rsidP="00D364A7">
      <w:r>
        <w:t xml:space="preserve">O Planejamento </w:t>
      </w:r>
      <w:r w:rsidR="00045B11">
        <w:t>Setorial</w:t>
      </w:r>
      <w:r>
        <w:t xml:space="preserve"> é um exercício de elaborar o planejamento </w:t>
      </w:r>
      <w:r w:rsidR="007F5022">
        <w:t>de nível gerencial/setorial</w:t>
      </w:r>
      <w:r>
        <w:t xml:space="preserve"> </w:t>
      </w:r>
      <w:r w:rsidR="007F5022">
        <w:t xml:space="preserve">das áreas administrativas e didáticas da </w:t>
      </w:r>
      <w:r w:rsidR="00AC5AE4">
        <w:t>Universidade Federal do Paraná (</w:t>
      </w:r>
      <w:r w:rsidR="00E224C2">
        <w:t xml:space="preserve">doravante denominada </w:t>
      </w:r>
      <w:r w:rsidR="00AC5AE4">
        <w:t>UFPR)</w:t>
      </w:r>
      <w:r>
        <w:t xml:space="preserve">, </w:t>
      </w:r>
      <w:r w:rsidR="00991BA7">
        <w:t xml:space="preserve">desenvolvendo seu </w:t>
      </w:r>
      <w:r>
        <w:t xml:space="preserve">o mapa </w:t>
      </w:r>
      <w:r w:rsidR="00AC5AE4">
        <w:t>de valor</w:t>
      </w:r>
      <w:r>
        <w:t xml:space="preserve">, as ações e as estratégias </w:t>
      </w:r>
      <w:r w:rsidR="00C62329">
        <w:t>para o</w:t>
      </w:r>
      <w:r>
        <w:t xml:space="preserve"> </w:t>
      </w:r>
      <w:r w:rsidR="00C62329">
        <w:t xml:space="preserve">desenvolvimento sustentável </w:t>
      </w:r>
      <w:r w:rsidR="00991BA7">
        <w:t>institucional</w:t>
      </w:r>
      <w:r w:rsidR="00D364A7">
        <w:t>.</w:t>
      </w:r>
    </w:p>
    <w:p w14:paraId="49A2AC85" w14:textId="75EFC441" w:rsidR="004B48A1" w:rsidRDefault="00CB27D9" w:rsidP="00D364A7">
      <w:r>
        <w:t>Este modelo de planejamento requer alinha</w:t>
      </w:r>
      <w:r w:rsidR="00045B11">
        <w:t>mento</w:t>
      </w:r>
      <w:r>
        <w:t xml:space="preserve"> </w:t>
      </w:r>
      <w:r w:rsidR="00045B11">
        <w:t>à</w:t>
      </w:r>
      <w:r>
        <w:t xml:space="preserve">s estratégias </w:t>
      </w:r>
      <w:r w:rsidR="007A1DAF">
        <w:t>de gestão para o atingimento da missão organizacional</w:t>
      </w:r>
      <w:r w:rsidR="00045B11">
        <w:t xml:space="preserve"> superior</w:t>
      </w:r>
      <w:r w:rsidR="007A1DAF">
        <w:t xml:space="preserve">, de maneira que promova o desenvolvimento sustentável </w:t>
      </w:r>
      <w:r w:rsidR="00703727">
        <w:t>institucional e social.</w:t>
      </w:r>
    </w:p>
    <w:p w14:paraId="448FF895" w14:textId="77777777" w:rsidR="005D6172" w:rsidRDefault="005D6172" w:rsidP="005D6172"/>
    <w:p w14:paraId="035A7D76" w14:textId="54297E82" w:rsidR="005D6172" w:rsidRDefault="002C3F4E" w:rsidP="005D6172">
      <w:pPr>
        <w:pStyle w:val="Ttulo2"/>
        <w:spacing w:before="0"/>
      </w:pPr>
      <w:bookmarkStart w:id="1" w:name="_Toc167374145"/>
      <w:r>
        <w:t>DESENVOLVIMENTO SUSTENT</w:t>
      </w:r>
      <w:r w:rsidR="005F3176">
        <w:t>Á</w:t>
      </w:r>
      <w:r>
        <w:t>VEL</w:t>
      </w:r>
      <w:bookmarkEnd w:id="1"/>
      <w:r w:rsidR="006E4D65">
        <w:t xml:space="preserve"> </w:t>
      </w:r>
    </w:p>
    <w:p w14:paraId="3ACF51CA" w14:textId="56E72F12" w:rsidR="00D23CA7" w:rsidRDefault="00D23CA7" w:rsidP="00D23CA7"/>
    <w:p w14:paraId="49E89753" w14:textId="46937CC6" w:rsidR="00D364A7" w:rsidRDefault="006B2113" w:rsidP="004A6573">
      <w:r>
        <w:t xml:space="preserve">De acordo com </w:t>
      </w:r>
      <w:r w:rsidR="00230453">
        <w:t xml:space="preserve">a Comissão </w:t>
      </w:r>
      <w:r w:rsidR="00CD5240">
        <w:t xml:space="preserve">Mundial </w:t>
      </w:r>
      <w:r w:rsidR="0085242C">
        <w:t>s</w:t>
      </w:r>
      <w:r w:rsidR="00CD5240">
        <w:t xml:space="preserve">obre Meio Ambiente e Desenvolvimento da ONU, </w:t>
      </w:r>
      <w:r w:rsidR="00576268">
        <w:t>“</w:t>
      </w:r>
      <w:r w:rsidR="001822CE">
        <w:t>[...]</w:t>
      </w:r>
      <w:r w:rsidR="00576268">
        <w:t>d</w:t>
      </w:r>
      <w:r w:rsidR="00CD5240">
        <w:t xml:space="preserve">esenvolvimento sustentável é aquele que atende </w:t>
      </w:r>
      <w:r w:rsidR="00CC69FF">
        <w:t>à</w:t>
      </w:r>
      <w:r w:rsidR="00CD5240">
        <w:t>s necessidade</w:t>
      </w:r>
      <w:r w:rsidR="00CC69FF">
        <w:t>s</w:t>
      </w:r>
      <w:r w:rsidR="00CD5240">
        <w:t xml:space="preserve"> do presente sem comprometer a possibilidade de as gerações futuras atenderem as suas pró</w:t>
      </w:r>
      <w:r w:rsidR="00576268">
        <w:t xml:space="preserve">prias necessidades” </w:t>
      </w:r>
      <w:sdt>
        <w:sdtPr>
          <w:rPr>
            <w:color w:val="000000"/>
          </w:rPr>
          <w:tag w:val="MENDELEY_CITATION_v3_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"/>
          <w:id w:val="-712036049"/>
          <w:placeholder>
            <w:docPart w:val="DefaultPlaceholder_-1854013440"/>
          </w:placeholder>
        </w:sdtPr>
        <w:sdtEndPr/>
        <w:sdtContent>
          <w:r w:rsidR="00E24917" w:rsidRPr="00E24917">
            <w:rPr>
              <w:color w:val="000000"/>
            </w:rPr>
            <w:t xml:space="preserve">(United </w:t>
          </w:r>
          <w:proofErr w:type="spellStart"/>
          <w:r w:rsidR="00E24917" w:rsidRPr="00E24917">
            <w:rPr>
              <w:color w:val="000000"/>
            </w:rPr>
            <w:t>Nations</w:t>
          </w:r>
          <w:proofErr w:type="spellEnd"/>
          <w:r w:rsidR="00E24917" w:rsidRPr="00E24917">
            <w:rPr>
              <w:color w:val="000000"/>
            </w:rPr>
            <w:t>, 1987)</w:t>
          </w:r>
        </w:sdtContent>
      </w:sdt>
      <w:r w:rsidR="004A6573">
        <w:t>.</w:t>
      </w:r>
    </w:p>
    <w:p w14:paraId="57C7EFC0" w14:textId="1D68DBE8" w:rsidR="004A6573" w:rsidRDefault="00D332A6" w:rsidP="004A6573">
      <w:r>
        <w:t>C</w:t>
      </w:r>
      <w:r w:rsidR="00D507E7">
        <w:t xml:space="preserve">onsiderando o fato de que a </w:t>
      </w:r>
      <w:r w:rsidR="00E224C2">
        <w:t>UFPR</w:t>
      </w:r>
      <w:r w:rsidR="00081212">
        <w:t>, desde</w:t>
      </w:r>
      <w:r w:rsidR="00203511">
        <w:t xml:space="preserve"> 2020</w:t>
      </w:r>
      <w:r w:rsidR="00F82667">
        <w:t xml:space="preserve">, é </w:t>
      </w:r>
      <w:r w:rsidR="009D7734">
        <w:t xml:space="preserve">organização </w:t>
      </w:r>
      <w:r w:rsidR="00E91365">
        <w:t xml:space="preserve">integrante do Pacto Global </w:t>
      </w:r>
      <w:r w:rsidR="00E54547">
        <w:t>das Nações Unidas</w:t>
      </w:r>
      <w:r w:rsidR="00E862A3">
        <w:rPr>
          <w:rStyle w:val="Refdenotaderodap"/>
        </w:rPr>
        <w:footnoteReference w:id="2"/>
      </w:r>
      <w:r w:rsidR="00C810CC">
        <w:t>,</w:t>
      </w:r>
      <w:r w:rsidR="006E1BE4">
        <w:t xml:space="preserve"> </w:t>
      </w:r>
      <w:r w:rsidR="00A255D4">
        <w:t>iniciativa</w:t>
      </w:r>
      <w:r w:rsidR="00ED50F9">
        <w:t xml:space="preserve"> </w:t>
      </w:r>
      <w:r w:rsidR="00987E6D">
        <w:t xml:space="preserve">baseada </w:t>
      </w:r>
      <w:r w:rsidR="00C7396D">
        <w:t>nos c</w:t>
      </w:r>
      <w:r w:rsidR="007F6EBA">
        <w:t>o</w:t>
      </w:r>
      <w:r w:rsidR="00C7396D">
        <w:t>mpromisso</w:t>
      </w:r>
      <w:r w:rsidR="007F6EBA">
        <w:t xml:space="preserve">s </w:t>
      </w:r>
      <w:r w:rsidR="00250266">
        <w:t>de implementar princípios universais de sustentabilidade</w:t>
      </w:r>
      <w:r w:rsidR="0038014B">
        <w:t xml:space="preserve"> e apoiar os objetivos d</w:t>
      </w:r>
      <w:r w:rsidR="00F70196">
        <w:t>e desenvolvimento sustentável da Agenda 203</w:t>
      </w:r>
      <w:r w:rsidR="005062B4">
        <w:t xml:space="preserve">0, </w:t>
      </w:r>
      <w:r w:rsidR="003C3124">
        <w:t xml:space="preserve">faz-se necessário estabelecer metodologias </w:t>
      </w:r>
      <w:r w:rsidR="0083146D">
        <w:t>e ferramentas de planejamento e ação dentro</w:t>
      </w:r>
      <w:r w:rsidR="00D65F4D">
        <w:t xml:space="preserve"> dos parâmetros </w:t>
      </w:r>
      <w:r w:rsidR="00F258E1">
        <w:t xml:space="preserve">da tríade </w:t>
      </w:r>
      <w:r w:rsidR="00663A18">
        <w:t>da sustentabilidade (TBL -</w:t>
      </w:r>
      <w:r w:rsidR="00663A18" w:rsidRPr="004509C8">
        <w:rPr>
          <w:i/>
          <w:iCs/>
        </w:rPr>
        <w:t xml:space="preserve"> </w:t>
      </w:r>
      <w:r w:rsidR="00D65F4D" w:rsidRPr="004509C8">
        <w:rPr>
          <w:i/>
          <w:iCs/>
        </w:rPr>
        <w:t xml:space="preserve">triple </w:t>
      </w:r>
      <w:r w:rsidR="00E548A0" w:rsidRPr="004509C8">
        <w:rPr>
          <w:i/>
          <w:iCs/>
        </w:rPr>
        <w:t xml:space="preserve">botton </w:t>
      </w:r>
      <w:proofErr w:type="spellStart"/>
      <w:r w:rsidR="00E548A0" w:rsidRPr="004509C8">
        <w:rPr>
          <w:i/>
          <w:iCs/>
        </w:rPr>
        <w:t>line</w:t>
      </w:r>
      <w:proofErr w:type="spellEnd"/>
      <w:r w:rsidR="004509C8">
        <w:t xml:space="preserve">): </w:t>
      </w:r>
      <w:r w:rsidR="007F6246">
        <w:t>a</w:t>
      </w:r>
      <w:r w:rsidR="002F6D19">
        <w:t>specto</w:t>
      </w:r>
      <w:r w:rsidR="0003120B">
        <w:t>s</w:t>
      </w:r>
      <w:r w:rsidR="002F6D19">
        <w:t xml:space="preserve"> </w:t>
      </w:r>
      <w:r w:rsidR="007F6246" w:rsidRPr="007F6246">
        <w:rPr>
          <w:i/>
          <w:iCs/>
        </w:rPr>
        <w:t>i</w:t>
      </w:r>
      <w:r w:rsidR="007F6246">
        <w:t>) econô</w:t>
      </w:r>
      <w:r w:rsidR="0003120B">
        <w:t xml:space="preserve">mico; </w:t>
      </w:r>
      <w:proofErr w:type="spellStart"/>
      <w:r w:rsidR="0003120B" w:rsidRPr="0003120B">
        <w:rPr>
          <w:i/>
          <w:iCs/>
        </w:rPr>
        <w:t>ii</w:t>
      </w:r>
      <w:proofErr w:type="spellEnd"/>
      <w:r w:rsidR="0003120B">
        <w:t xml:space="preserve">) </w:t>
      </w:r>
      <w:r w:rsidR="00B94914">
        <w:t xml:space="preserve">social; e </w:t>
      </w:r>
      <w:proofErr w:type="spellStart"/>
      <w:r w:rsidR="00B94914" w:rsidRPr="00B94914">
        <w:rPr>
          <w:i/>
          <w:iCs/>
        </w:rPr>
        <w:t>iii</w:t>
      </w:r>
      <w:proofErr w:type="spellEnd"/>
      <w:r w:rsidR="00B94914">
        <w:t>) ambiental.</w:t>
      </w:r>
    </w:p>
    <w:p w14:paraId="0AC4FA31" w14:textId="45C767E3" w:rsidR="009D4B51" w:rsidRDefault="00B548B5" w:rsidP="00D23CA7">
      <w:r>
        <w:t>Nessa linha</w:t>
      </w:r>
      <w:r w:rsidR="00C46AB0">
        <w:t xml:space="preserve">, </w:t>
      </w:r>
      <w:r w:rsidR="00E93727">
        <w:t xml:space="preserve">as áreas didáticas e administrativas da Universidade têm elaborado seus planos de gestão </w:t>
      </w:r>
      <w:r w:rsidR="009A52D5">
        <w:t xml:space="preserve">dentro </w:t>
      </w:r>
      <w:r w:rsidR="00AF761E">
        <w:t>do que preconiza a Agenda 2030 para o Desenvolvimento Sustentável da O</w:t>
      </w:r>
      <w:r w:rsidR="00654D5A">
        <w:t>NU</w:t>
      </w:r>
      <w:r w:rsidR="00654D5A">
        <w:rPr>
          <w:rStyle w:val="Refdenotaderodap"/>
        </w:rPr>
        <w:footnoteReference w:id="3"/>
      </w:r>
      <w:r w:rsidR="006D2BE8">
        <w:t xml:space="preserve">. </w:t>
      </w:r>
    </w:p>
    <w:p w14:paraId="0DE936CD" w14:textId="664B9009" w:rsidR="000C3919" w:rsidRDefault="000C3919" w:rsidP="00D23CA7"/>
    <w:p w14:paraId="7BE18CFF" w14:textId="3A830101" w:rsidR="00703727" w:rsidRDefault="00703727" w:rsidP="00703727">
      <w:pPr>
        <w:pStyle w:val="Ttulo2"/>
      </w:pPr>
      <w:bookmarkStart w:id="2" w:name="_Toc167374146"/>
      <w:r>
        <w:lastRenderedPageBreak/>
        <w:t xml:space="preserve">PLANEJAMENTO </w:t>
      </w:r>
      <w:r w:rsidR="0018306C" w:rsidRPr="00F30FC0">
        <w:t>SETORIAL</w:t>
      </w:r>
      <w:bookmarkEnd w:id="2"/>
      <w:r w:rsidR="00F30FC0">
        <w:t xml:space="preserve"> </w:t>
      </w:r>
    </w:p>
    <w:p w14:paraId="51E2C393" w14:textId="77777777" w:rsidR="00703727" w:rsidRDefault="00703727" w:rsidP="00D23CA7"/>
    <w:p w14:paraId="3E79B5B6" w14:textId="0A439E35" w:rsidR="00253D10" w:rsidRDefault="00F44052" w:rsidP="00D23CA7">
      <w:r w:rsidRPr="00F44052">
        <w:t xml:space="preserve">A integração da tomada de decisões nas </w:t>
      </w:r>
      <w:r w:rsidR="004B4F19">
        <w:t xml:space="preserve">organizações requer uma combinação de </w:t>
      </w:r>
      <w:r w:rsidRPr="00F44052">
        <w:t>processos</w:t>
      </w:r>
      <w:r w:rsidR="004B4F19">
        <w:t>,</w:t>
      </w:r>
      <w:r w:rsidRPr="00F44052">
        <w:t xml:space="preserve"> funções </w:t>
      </w:r>
      <w:r w:rsidR="004B4F19">
        <w:t xml:space="preserve">e atividades. </w:t>
      </w:r>
      <w:r w:rsidR="00253D10" w:rsidRPr="00253D10">
        <w:t xml:space="preserve">Dependendo do período de tempo em que as decisões são tomadas, a cadeia </w:t>
      </w:r>
      <w:r w:rsidR="00B50A61">
        <w:t>decisória</w:t>
      </w:r>
      <w:r w:rsidR="00253D10" w:rsidRPr="00253D10">
        <w:t xml:space="preserve"> pode ser categorizada em três fases de decisão: a fase de planejamento estratégico ou design, a fase de planejamento tático</w:t>
      </w:r>
      <w:r w:rsidR="00B50A61">
        <w:t xml:space="preserve"> ou gerencial,</w:t>
      </w:r>
      <w:r w:rsidR="00253D10" w:rsidRPr="00253D10">
        <w:t xml:space="preserve"> e a fase de operações de processo</w:t>
      </w:r>
      <w:r w:rsidR="0094567E">
        <w:t xml:space="preserve"> </w:t>
      </w:r>
      <w:sdt>
        <w:sdtPr>
          <w:rPr>
            <w:color w:val="000000"/>
          </w:rPr>
          <w:tag w:val="MENDELEY_CITATION_v3_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"/>
          <w:id w:val="-804085256"/>
          <w:placeholder>
            <w:docPart w:val="DefaultPlaceholder_-1854013440"/>
          </w:placeholder>
        </w:sdtPr>
        <w:sdtEndPr/>
        <w:sdtContent>
          <w:r w:rsidR="00E24917" w:rsidRPr="00E24917">
            <w:rPr>
              <w:color w:val="000000"/>
            </w:rPr>
            <w:t>(Chopra, 2019)</w:t>
          </w:r>
        </w:sdtContent>
      </w:sdt>
      <w:r w:rsidR="00B50A61">
        <w:t>.</w:t>
      </w:r>
    </w:p>
    <w:p w14:paraId="1EFC9B2B" w14:textId="72C7B076" w:rsidR="00A93EE5" w:rsidRDefault="00133CC7" w:rsidP="000801A5">
      <w:r w:rsidRPr="00133CC7">
        <w:t>O planejamento estratégico</w:t>
      </w:r>
      <w:r w:rsidR="00326DB8">
        <w:t>, representando na UFPR pelo seu Plano de Desenvolvimento Institucional (PDI)</w:t>
      </w:r>
      <w:r w:rsidRPr="00133CC7">
        <w:t xml:space="preserve"> envolve decisões que determinam como a </w:t>
      </w:r>
      <w:r w:rsidR="00326DB8">
        <w:t>U</w:t>
      </w:r>
      <w:r w:rsidR="0076070C">
        <w:t>niversidade</w:t>
      </w:r>
      <w:r w:rsidRPr="00133CC7">
        <w:t xml:space="preserve"> atenderá </w:t>
      </w:r>
      <w:r w:rsidR="0076070C">
        <w:t>as</w:t>
      </w:r>
      <w:r w:rsidRPr="00133CC7">
        <w:t xml:space="preserve"> potenciais </w:t>
      </w:r>
      <w:r w:rsidR="005F46F1">
        <w:t xml:space="preserve">demandas da Sociedade </w:t>
      </w:r>
      <w:r w:rsidRPr="00133CC7">
        <w:t xml:space="preserve">e seu relacionamento com concorrentes </w:t>
      </w:r>
      <w:r w:rsidR="00B44D92">
        <w:t xml:space="preserve">instituições </w:t>
      </w:r>
      <w:r w:rsidRPr="00133CC7">
        <w:t>nos próximos anos.</w:t>
      </w:r>
      <w:r w:rsidR="000801A5">
        <w:t xml:space="preserve"> </w:t>
      </w:r>
      <w:r w:rsidRPr="00133CC7">
        <w:t>A este nível, uma vez implementadas as decisões, pode ser impossível ou muito dispendioso rever a decisão estratégica durante um determinado período</w:t>
      </w:r>
      <w:r w:rsidR="000801A5">
        <w:t xml:space="preserve"> </w:t>
      </w:r>
      <w:sdt>
        <w:sdtPr>
          <w:rPr>
            <w:color w:val="000000"/>
          </w:rPr>
          <w:tag w:val="MENDELEY_CITATION_v3_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"/>
          <w:id w:val="-22946228"/>
          <w:placeholder>
            <w:docPart w:val="DefaultPlaceholder_-1854013440"/>
          </w:placeholder>
        </w:sdtPr>
        <w:sdtEndPr/>
        <w:sdtContent>
          <w:r w:rsidR="00E24917" w:rsidRPr="00E24917">
            <w:rPr>
              <w:color w:val="000000"/>
            </w:rPr>
            <w:t xml:space="preserve">(Badejo; </w:t>
          </w:r>
          <w:proofErr w:type="spellStart"/>
          <w:r w:rsidR="00E24917" w:rsidRPr="00E24917">
            <w:rPr>
              <w:color w:val="000000"/>
            </w:rPr>
            <w:t>Ierapetritou</w:t>
          </w:r>
          <w:proofErr w:type="spellEnd"/>
          <w:r w:rsidR="00E24917" w:rsidRPr="00E24917">
            <w:rPr>
              <w:color w:val="000000"/>
            </w:rPr>
            <w:t>; 2022; UFPR, 2022)</w:t>
          </w:r>
        </w:sdtContent>
      </w:sdt>
      <w:r w:rsidRPr="00133CC7">
        <w:t xml:space="preserve">. </w:t>
      </w:r>
    </w:p>
    <w:p w14:paraId="3F9B5D04" w14:textId="453ECC62" w:rsidR="00133CC7" w:rsidRDefault="00133CC7" w:rsidP="00D23CA7">
      <w:r w:rsidRPr="00133CC7">
        <w:t>A segunda fase de decisão na hierarquia</w:t>
      </w:r>
      <w:r w:rsidR="00B506B5">
        <w:t>,</w:t>
      </w:r>
      <w:r w:rsidRPr="00133CC7">
        <w:t xml:space="preserve"> </w:t>
      </w:r>
      <w:r w:rsidR="00B506B5">
        <w:t>foco deste documento,</w:t>
      </w:r>
      <w:r w:rsidR="00B506B5" w:rsidRPr="00133CC7">
        <w:t xml:space="preserve"> </w:t>
      </w:r>
      <w:r w:rsidRPr="00133CC7">
        <w:t>é o planejamento tático</w:t>
      </w:r>
      <w:r w:rsidR="00B506B5">
        <w:t xml:space="preserve"> </w:t>
      </w:r>
      <w:r w:rsidR="007F2E0E">
        <w:t>– ou gerencial –</w:t>
      </w:r>
      <w:r w:rsidR="00B506B5">
        <w:t xml:space="preserve">, </w:t>
      </w:r>
      <w:r w:rsidRPr="00133CC7">
        <w:t>nesta fase, o objetivo é garantir a utilização eficiente e eficaz dos recursos das organizações dadas as restrições estabelecidas na fase estratégica.</w:t>
      </w:r>
      <w:r w:rsidR="007F2E0E">
        <w:t xml:space="preserve"> </w:t>
      </w:r>
      <w:r w:rsidR="007F2E0E" w:rsidRPr="007F2E0E">
        <w:t xml:space="preserve">O horizonte de </w:t>
      </w:r>
      <w:r w:rsidR="007F2E0E">
        <w:t xml:space="preserve">desse nível de </w:t>
      </w:r>
      <w:r w:rsidR="007F2E0E" w:rsidRPr="007F2E0E">
        <w:t>planeamento é normalmente de vários meses e deve abranger um ciclo sazona</w:t>
      </w:r>
      <w:r w:rsidR="00EB536B">
        <w:t xml:space="preserve">l </w:t>
      </w:r>
      <w:sdt>
        <w:sdtPr>
          <w:rPr>
            <w:color w:val="000000"/>
          </w:rPr>
          <w:tag w:val="MENDELEY_CITATION_v3_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"/>
          <w:id w:val="-1920020175"/>
          <w:placeholder>
            <w:docPart w:val="DefaultPlaceholder_-1854013440"/>
          </w:placeholder>
        </w:sdtPr>
        <w:sdtEndPr/>
        <w:sdtContent>
          <w:r w:rsidR="00E24917" w:rsidRPr="00E24917">
            <w:rPr>
              <w:color w:val="000000"/>
            </w:rPr>
            <w:t xml:space="preserve">(Badejo; </w:t>
          </w:r>
          <w:proofErr w:type="spellStart"/>
          <w:r w:rsidR="00E24917" w:rsidRPr="00E24917">
            <w:rPr>
              <w:color w:val="000000"/>
            </w:rPr>
            <w:t>Ierapetritou</w:t>
          </w:r>
          <w:proofErr w:type="spellEnd"/>
          <w:r w:rsidR="00E24917" w:rsidRPr="00E24917">
            <w:rPr>
              <w:color w:val="000000"/>
            </w:rPr>
            <w:t>, 2022)</w:t>
          </w:r>
        </w:sdtContent>
      </w:sdt>
      <w:r w:rsidR="00EB536B">
        <w:t>.</w:t>
      </w:r>
      <w:r w:rsidR="003778A0">
        <w:t xml:space="preserve"> </w:t>
      </w:r>
      <w:r w:rsidR="00987EAB">
        <w:t>É neste nível que acontecem as configurações adminis</w:t>
      </w:r>
      <w:r w:rsidR="004F33A4">
        <w:t>trativas para a gestão</w:t>
      </w:r>
      <w:r w:rsidR="00987EAB">
        <w:t xml:space="preserve"> de recursos para pesquisa, desenvolvimento e produção</w:t>
      </w:r>
      <w:r w:rsidR="006E32BC">
        <w:t>; gestão de custos; processos, projetos e riscos;</w:t>
      </w:r>
      <w:r w:rsidR="004F33A4">
        <w:t xml:space="preserve"> da cadeia de suprimento, e políticas operacionais (</w:t>
      </w:r>
      <w:r w:rsidR="006E32BC">
        <w:t>curto prazo)</w:t>
      </w:r>
      <w:r w:rsidR="001D0DEE">
        <w:t>.</w:t>
      </w:r>
    </w:p>
    <w:p w14:paraId="4EEC5202" w14:textId="10CB42D1" w:rsidR="00612786" w:rsidRDefault="00160E22" w:rsidP="00D23CA7">
      <w:r>
        <w:t>Considera-se sustentável, o planejamento de gestão produzido em consonância com os pressupostos da Agenda 2030 para o Desenvolvimento Sustentável</w:t>
      </w:r>
      <w:r w:rsidR="00CB7457">
        <w:t xml:space="preserve">, </w:t>
      </w:r>
      <w:r w:rsidR="00BB1659">
        <w:t xml:space="preserve">incorporando a abordagem </w:t>
      </w:r>
      <w:r w:rsidR="00BB1659" w:rsidRPr="00BB1659">
        <w:rPr>
          <w:i/>
        </w:rPr>
        <w:t>Environmental</w:t>
      </w:r>
      <w:r w:rsidR="00B05DA5">
        <w:t>,</w:t>
      </w:r>
      <w:r w:rsidR="00BB1659" w:rsidRPr="00BB1659">
        <w:t xml:space="preserve"> </w:t>
      </w:r>
      <w:r w:rsidR="00BB1659" w:rsidRPr="00BB1659">
        <w:rPr>
          <w:i/>
        </w:rPr>
        <w:t>Social</w:t>
      </w:r>
      <w:r w:rsidR="00BB1659" w:rsidRPr="00BB1659">
        <w:t xml:space="preserve"> </w:t>
      </w:r>
      <w:proofErr w:type="spellStart"/>
      <w:r w:rsidR="00BB1659" w:rsidRPr="00BB1659">
        <w:rPr>
          <w:i/>
        </w:rPr>
        <w:t>and</w:t>
      </w:r>
      <w:proofErr w:type="spellEnd"/>
      <w:r w:rsidR="00BB1659" w:rsidRPr="00BB1659">
        <w:rPr>
          <w:i/>
        </w:rPr>
        <w:t xml:space="preserve"> </w:t>
      </w:r>
      <w:proofErr w:type="spellStart"/>
      <w:r w:rsidR="00BB1659" w:rsidRPr="00BB1659">
        <w:rPr>
          <w:i/>
        </w:rPr>
        <w:t>Governance</w:t>
      </w:r>
      <w:proofErr w:type="spellEnd"/>
      <w:r w:rsidR="00BB1659" w:rsidRPr="00BB1659">
        <w:t xml:space="preserve"> </w:t>
      </w:r>
      <w:r w:rsidR="00B05DA5">
        <w:t>(</w:t>
      </w:r>
      <w:r w:rsidR="00BB1659" w:rsidRPr="00BB1659">
        <w:t>ESG</w:t>
      </w:r>
      <w:r w:rsidR="00B05DA5">
        <w:t xml:space="preserve">) na administração da </w:t>
      </w:r>
      <w:r w:rsidR="00B05DA5" w:rsidRPr="00B05DA5">
        <w:rPr>
          <w:i/>
        </w:rPr>
        <w:t>res publica</w:t>
      </w:r>
      <w:r w:rsidR="00B05DA5">
        <w:rPr>
          <w:i/>
        </w:rPr>
        <w:t xml:space="preserve"> </w:t>
      </w:r>
      <w:sdt>
        <w:sdtPr>
          <w:rPr>
            <w:color w:val="000000"/>
          </w:rPr>
          <w:tag w:val="MENDELEY_CITATION_v3_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"/>
          <w:id w:val="1546798789"/>
          <w:placeholder>
            <w:docPart w:val="DefaultPlaceholder_-1854013440"/>
          </w:placeholder>
        </w:sdtPr>
        <w:sdtEndPr/>
        <w:sdtContent>
          <w:r w:rsidR="00E24917" w:rsidRPr="00E24917">
            <w:rPr>
              <w:color w:val="000000"/>
            </w:rPr>
            <w:t>(ABNT, 2022)</w:t>
          </w:r>
        </w:sdtContent>
      </w:sdt>
      <w:r w:rsidR="00B05DA5">
        <w:t>.</w:t>
      </w:r>
    </w:p>
    <w:p w14:paraId="60CF125B" w14:textId="0A10F3EB" w:rsidR="00611C43" w:rsidRDefault="00611C43" w:rsidP="00D23CA7"/>
    <w:p w14:paraId="476A3225" w14:textId="013DFDA7" w:rsidR="00611C43" w:rsidRDefault="00611C43" w:rsidP="00D23CA7"/>
    <w:p w14:paraId="4238AD56" w14:textId="567EBB1C" w:rsidR="00611C43" w:rsidRDefault="00611C43" w:rsidP="00D23CA7"/>
    <w:p w14:paraId="56DD165C" w14:textId="67DFD4D1" w:rsidR="00611C43" w:rsidRDefault="00611C43" w:rsidP="00D23CA7"/>
    <w:p w14:paraId="10F44293" w14:textId="3AA1ED53" w:rsidR="00611C43" w:rsidRDefault="00611C43" w:rsidP="00D23CA7"/>
    <w:p w14:paraId="711A5355" w14:textId="35851C9E" w:rsidR="00611C43" w:rsidRDefault="00611C43" w:rsidP="00D23CA7"/>
    <w:p w14:paraId="4EA7AC58" w14:textId="77777777" w:rsidR="00611C43" w:rsidRDefault="00611C43" w:rsidP="00D23CA7"/>
    <w:p w14:paraId="73008B61" w14:textId="003CD334" w:rsidR="00EB536B" w:rsidRDefault="00894F86" w:rsidP="002411FA">
      <w:pPr>
        <w:pStyle w:val="Ttulo1"/>
      </w:pPr>
      <w:bookmarkStart w:id="3" w:name="_Toc167374147"/>
      <w:r>
        <w:t>IDENTIDADE</w:t>
      </w:r>
      <w:r w:rsidR="00AA3C37">
        <w:t xml:space="preserve"> </w:t>
      </w:r>
      <w:r w:rsidR="00695323">
        <w:t xml:space="preserve">SETORIAL OU IDENTIDADE </w:t>
      </w:r>
      <w:r w:rsidR="002411FA">
        <w:t>DO MÓDULO INSTITUCIONAL</w:t>
      </w:r>
      <w:bookmarkEnd w:id="3"/>
    </w:p>
    <w:p w14:paraId="69C47042" w14:textId="03CE9450" w:rsidR="00DB3EAB" w:rsidRDefault="00DB3EAB" w:rsidP="00D23CA7"/>
    <w:p w14:paraId="271C615C" w14:textId="32A573F3" w:rsidR="000619C3" w:rsidRPr="00E43F00" w:rsidRDefault="000619C3" w:rsidP="00D23CA7">
      <w:pPr>
        <w:rPr>
          <w:color w:val="FF0000"/>
        </w:rPr>
      </w:pPr>
      <w:r w:rsidRPr="00E43F00">
        <w:rPr>
          <w:color w:val="FF0000"/>
        </w:rPr>
        <w:t xml:space="preserve">Discorrer </w:t>
      </w:r>
      <w:r w:rsidR="00E43F00">
        <w:rPr>
          <w:color w:val="FF0000"/>
        </w:rPr>
        <w:t xml:space="preserve">brevemente </w:t>
      </w:r>
      <w:r w:rsidRPr="00E43F00">
        <w:rPr>
          <w:color w:val="FF0000"/>
        </w:rPr>
        <w:t>a respeito da unidade</w:t>
      </w:r>
      <w:r w:rsidR="00E43F00">
        <w:rPr>
          <w:color w:val="FF0000"/>
        </w:rPr>
        <w:t xml:space="preserve"> </w:t>
      </w:r>
      <w:r w:rsidRPr="00E43F00">
        <w:rPr>
          <w:color w:val="FF0000"/>
        </w:rPr>
        <w:t>[opcional]</w:t>
      </w:r>
      <w:r w:rsidR="00E43F00" w:rsidRPr="00E43F00">
        <w:rPr>
          <w:color w:val="FF0000"/>
        </w:rPr>
        <w:t>.</w:t>
      </w:r>
    </w:p>
    <w:p w14:paraId="4CE4424A" w14:textId="45B81AF2" w:rsidR="002411FA" w:rsidRDefault="002411FA" w:rsidP="00D23CA7">
      <w:r>
        <w:t>P</w:t>
      </w:r>
      <w:r w:rsidRPr="002411FA">
        <w:t>ara integrar o planejamento tático, o planejamento operacional e o agendamento da</w:t>
      </w:r>
      <w:r w:rsidR="00427D85">
        <w:t>s</w:t>
      </w:r>
      <w:r w:rsidRPr="002411FA">
        <w:t xml:space="preserve"> operaç</w:t>
      </w:r>
      <w:r w:rsidR="00427D85">
        <w:t>ões, faz-se necessariamente definir a identidade administrativa da área: Missão, Visão e Valores. Sendo a Missão a razão de existir da unidade/área</w:t>
      </w:r>
      <w:r w:rsidR="00FE0E98">
        <w:t>;</w:t>
      </w:r>
      <w:r w:rsidR="00427D85">
        <w:t xml:space="preserve"> a </w:t>
      </w:r>
      <w:r w:rsidR="009E4FD1">
        <w:t>V</w:t>
      </w:r>
      <w:r w:rsidR="00427D85">
        <w:t>isão</w:t>
      </w:r>
      <w:r w:rsidR="009E4FD1">
        <w:t xml:space="preserve"> o diagnóstico do </w:t>
      </w:r>
      <w:r w:rsidR="009E4FD1" w:rsidRPr="00FE0E98">
        <w:rPr>
          <w:i/>
        </w:rPr>
        <w:t>status quo</w:t>
      </w:r>
      <w:r w:rsidR="009E4FD1">
        <w:t xml:space="preserve"> da unidade/área e para onde a gestão deseja avançar dentro de um determinado período de tempo </w:t>
      </w:r>
      <w:r w:rsidR="009E4FD1" w:rsidRPr="007E7A76">
        <w:rPr>
          <w:color w:val="FF0000"/>
        </w:rPr>
        <w:t xml:space="preserve">(especificar </w:t>
      </w:r>
      <w:r w:rsidR="00FE0E98" w:rsidRPr="007E7A76">
        <w:rPr>
          <w:color w:val="FF0000"/>
        </w:rPr>
        <w:t xml:space="preserve">a temporalidade, inferior aos 5 anos do PDI UFPR); </w:t>
      </w:r>
      <w:r w:rsidR="00FE0E98">
        <w:t>por último, definir os Valores que deter</w:t>
      </w:r>
      <w:r w:rsidR="007E7A76">
        <w:t>minam as margens para o desenvolvimento do plano gerencial.</w:t>
      </w:r>
    </w:p>
    <w:p w14:paraId="58FF184C" w14:textId="0C5A3A37" w:rsidR="003E12DA" w:rsidRPr="00BF6077" w:rsidRDefault="003E12DA" w:rsidP="00D23CA7">
      <w:pPr>
        <w:rPr>
          <w:color w:val="FF0000"/>
        </w:rPr>
      </w:pPr>
      <w:r w:rsidRPr="00BF6077">
        <w:rPr>
          <w:color w:val="FF0000"/>
        </w:rPr>
        <w:t>Uma breve contextualização do S</w:t>
      </w:r>
      <w:r w:rsidR="00BF6077" w:rsidRPr="00BF6077">
        <w:rPr>
          <w:color w:val="FF0000"/>
        </w:rPr>
        <w:t>etor e seus respectivos Departamentos</w:t>
      </w:r>
    </w:p>
    <w:p w14:paraId="07A3E677" w14:textId="77777777" w:rsidR="003E12DA" w:rsidRDefault="003E12DA" w:rsidP="00D23CA7"/>
    <w:p w14:paraId="64281257" w14:textId="2A842DCE" w:rsidR="004C75A6" w:rsidRDefault="004C75A6" w:rsidP="00395348">
      <w:pPr>
        <w:pStyle w:val="Ttulo2"/>
        <w:numPr>
          <w:ilvl w:val="1"/>
          <w:numId w:val="5"/>
        </w:numPr>
      </w:pPr>
      <w:bookmarkStart w:id="4" w:name="_Toc167374148"/>
      <w:r>
        <w:t>MISSÃO</w:t>
      </w:r>
      <w:bookmarkEnd w:id="4"/>
    </w:p>
    <w:p w14:paraId="270FB07C" w14:textId="1FF24590" w:rsidR="004C75A6" w:rsidRDefault="004C75A6" w:rsidP="00D23CA7"/>
    <w:p w14:paraId="2C6367DA" w14:textId="25067D24" w:rsidR="004C75A6" w:rsidRPr="00160E22" w:rsidRDefault="00160E22" w:rsidP="00D23CA7">
      <w:pPr>
        <w:rPr>
          <w:color w:val="FF0000"/>
        </w:rPr>
      </w:pPr>
      <w:r w:rsidRPr="00160E22">
        <w:rPr>
          <w:color w:val="FF0000"/>
        </w:rPr>
        <w:t>Definir o propósito de existir do Setor (Ver Regimento do Setor)</w:t>
      </w:r>
    </w:p>
    <w:p w14:paraId="4E618980" w14:textId="77777777" w:rsidR="004C75A6" w:rsidRDefault="004C75A6" w:rsidP="00D23CA7"/>
    <w:p w14:paraId="0723B2A3" w14:textId="5B857D12" w:rsidR="004C75A6" w:rsidRDefault="004C75A6" w:rsidP="00395348">
      <w:pPr>
        <w:pStyle w:val="Ttulo2"/>
        <w:numPr>
          <w:ilvl w:val="1"/>
          <w:numId w:val="5"/>
        </w:numPr>
      </w:pPr>
      <w:bookmarkStart w:id="5" w:name="_Toc167374149"/>
      <w:r>
        <w:t>VISÃO</w:t>
      </w:r>
      <w:bookmarkEnd w:id="5"/>
    </w:p>
    <w:p w14:paraId="78B7EA85" w14:textId="42ACDBFD" w:rsidR="004C75A6" w:rsidRDefault="004C75A6" w:rsidP="00D23CA7"/>
    <w:p w14:paraId="7C80537F" w14:textId="327A99F4" w:rsidR="004C75A6" w:rsidRPr="004169BE" w:rsidRDefault="00160E22" w:rsidP="00D23CA7">
      <w:pPr>
        <w:rPr>
          <w:color w:val="FF0000"/>
        </w:rPr>
      </w:pPr>
      <w:r w:rsidRPr="004169BE">
        <w:rPr>
          <w:color w:val="FF0000"/>
        </w:rPr>
        <w:t xml:space="preserve">Definir </w:t>
      </w:r>
      <w:r w:rsidR="004169BE" w:rsidRPr="004169BE">
        <w:rPr>
          <w:color w:val="FF0000"/>
        </w:rPr>
        <w:t>onde se quer chegar com o modelo planejado e a sua temporalidade (definir prazo que compreende o plano).</w:t>
      </w:r>
    </w:p>
    <w:p w14:paraId="1FAD6888" w14:textId="77777777" w:rsidR="004C75A6" w:rsidRDefault="004C75A6" w:rsidP="00D23CA7"/>
    <w:p w14:paraId="03C4C691" w14:textId="15555BF4" w:rsidR="004C75A6" w:rsidRDefault="004C75A6" w:rsidP="00771B09">
      <w:pPr>
        <w:pStyle w:val="Ttulo2"/>
        <w:numPr>
          <w:ilvl w:val="1"/>
          <w:numId w:val="5"/>
        </w:numPr>
      </w:pPr>
      <w:bookmarkStart w:id="6" w:name="_Toc167374150"/>
      <w:r>
        <w:t>VALORES</w:t>
      </w:r>
      <w:bookmarkEnd w:id="6"/>
    </w:p>
    <w:p w14:paraId="60AB8723" w14:textId="2F6C2DD2" w:rsidR="004C75A6" w:rsidRDefault="004C75A6" w:rsidP="00D23CA7"/>
    <w:p w14:paraId="64269E8A" w14:textId="1AA8EDC0" w:rsidR="004C75A6" w:rsidRPr="00B46777" w:rsidRDefault="004169BE" w:rsidP="00D23CA7">
      <w:pPr>
        <w:rPr>
          <w:color w:val="FF0000"/>
        </w:rPr>
      </w:pPr>
      <w:r w:rsidRPr="00B46777">
        <w:rPr>
          <w:color w:val="FF0000"/>
        </w:rPr>
        <w:t xml:space="preserve">Definir valores que norteiam as atividades e </w:t>
      </w:r>
      <w:r w:rsidR="00B46777" w:rsidRPr="00B46777">
        <w:rPr>
          <w:color w:val="FF0000"/>
        </w:rPr>
        <w:t>a razão de existir do Setor</w:t>
      </w:r>
    </w:p>
    <w:p w14:paraId="34B1594A" w14:textId="3F559929" w:rsidR="00771B09" w:rsidRDefault="00771B09" w:rsidP="00D23CA7"/>
    <w:p w14:paraId="51E1A305" w14:textId="5837CA96" w:rsidR="00611C43" w:rsidRDefault="00611C43" w:rsidP="00D23CA7"/>
    <w:p w14:paraId="6F63B92D" w14:textId="2AF51AF8" w:rsidR="00611C43" w:rsidRDefault="00611C43" w:rsidP="00D23CA7"/>
    <w:p w14:paraId="18185544" w14:textId="1FA3BA75" w:rsidR="00611C43" w:rsidRDefault="00611C43" w:rsidP="00D23CA7"/>
    <w:p w14:paraId="6734ECC6" w14:textId="746C52B3" w:rsidR="00611C43" w:rsidRDefault="00611C43" w:rsidP="00D23CA7"/>
    <w:p w14:paraId="7AAD9702" w14:textId="77777777" w:rsidR="00611C43" w:rsidRDefault="00611C43" w:rsidP="00D23CA7"/>
    <w:p w14:paraId="65F32822" w14:textId="3C57959D" w:rsidR="00977B06" w:rsidRDefault="00977B06" w:rsidP="005820BF"/>
    <w:p w14:paraId="07138C25" w14:textId="058F0E68" w:rsidR="00977B06" w:rsidRPr="00D73D91" w:rsidRDefault="004C51D7" w:rsidP="004C51D7">
      <w:pPr>
        <w:pStyle w:val="Ttulo1"/>
        <w:rPr>
          <w:b/>
          <w:bCs/>
        </w:rPr>
      </w:pPr>
      <w:bookmarkStart w:id="7" w:name="_Toc167374151"/>
      <w:r w:rsidRPr="00D73D91">
        <w:rPr>
          <w:b/>
          <w:bCs/>
        </w:rPr>
        <w:t>OBJETIVOS E METAS</w:t>
      </w:r>
      <w:bookmarkEnd w:id="7"/>
      <w:r w:rsidR="00AE3D66" w:rsidRPr="00D73D91">
        <w:rPr>
          <w:b/>
          <w:bCs/>
        </w:rPr>
        <w:t xml:space="preserve"> </w:t>
      </w:r>
    </w:p>
    <w:p w14:paraId="2F06B9B8" w14:textId="5CBD2B62" w:rsidR="004C51D7" w:rsidRDefault="004C51D7" w:rsidP="005820BF"/>
    <w:tbl>
      <w:tblPr>
        <w:tblStyle w:val="Tabelacomgrade"/>
        <w:tblW w:w="9067" w:type="dxa"/>
        <w:tblLook w:val="04A0" w:firstRow="1" w:lastRow="0" w:firstColumn="1" w:lastColumn="0" w:noHBand="0" w:noVBand="1"/>
      </w:tblPr>
      <w:tblGrid>
        <w:gridCol w:w="9067"/>
      </w:tblGrid>
      <w:tr w:rsidR="00330254" w:rsidRPr="00330254" w14:paraId="1EF4375F" w14:textId="77777777" w:rsidTr="00330254">
        <w:tc>
          <w:tcPr>
            <w:tcW w:w="9067" w:type="dxa"/>
            <w:shd w:val="clear" w:color="auto" w:fill="FFF2CC" w:themeFill="accent4" w:themeFillTint="33"/>
          </w:tcPr>
          <w:p w14:paraId="7A941B9C" w14:textId="77777777" w:rsidR="00330254" w:rsidRPr="00330254" w:rsidRDefault="00330254" w:rsidP="0001570B">
            <w:pPr>
              <w:jc w:val="center"/>
              <w:rPr>
                <w:rFonts w:cs="Arial"/>
                <w:b/>
                <w:bCs/>
                <w:sz w:val="16"/>
                <w:szCs w:val="16"/>
              </w:rPr>
            </w:pPr>
            <w:r w:rsidRPr="00330254">
              <w:rPr>
                <w:rFonts w:cs="Arial"/>
                <w:b/>
                <w:bCs/>
                <w:sz w:val="16"/>
                <w:szCs w:val="16"/>
              </w:rPr>
              <w:t>Nota explicativa (</w:t>
            </w:r>
            <w:r w:rsidRPr="00330254">
              <w:rPr>
                <w:rFonts w:cs="Arial"/>
                <w:b/>
                <w:bCs/>
                <w:color w:val="FF0000"/>
                <w:sz w:val="16"/>
                <w:szCs w:val="16"/>
              </w:rPr>
              <w:t>excluir do documento após a elaboração</w:t>
            </w:r>
            <w:r w:rsidRPr="00330254">
              <w:rPr>
                <w:rFonts w:cs="Arial"/>
                <w:b/>
                <w:bCs/>
                <w:sz w:val="16"/>
                <w:szCs w:val="16"/>
              </w:rPr>
              <w:t>):</w:t>
            </w:r>
          </w:p>
        </w:tc>
      </w:tr>
      <w:tr w:rsidR="00330254" w:rsidRPr="00330254" w14:paraId="3860999A" w14:textId="77777777" w:rsidTr="00330254">
        <w:tc>
          <w:tcPr>
            <w:tcW w:w="9067" w:type="dxa"/>
            <w:shd w:val="clear" w:color="auto" w:fill="FFF2CC" w:themeFill="accent4" w:themeFillTint="33"/>
          </w:tcPr>
          <w:p w14:paraId="19FCE931" w14:textId="77777777" w:rsidR="00330254" w:rsidRPr="00330254" w:rsidRDefault="00330254" w:rsidP="0001570B">
            <w:pPr>
              <w:rPr>
                <w:color w:val="FF0000"/>
                <w:sz w:val="16"/>
                <w:szCs w:val="16"/>
              </w:rPr>
            </w:pPr>
          </w:p>
          <w:p w14:paraId="168AC0B0" w14:textId="77777777" w:rsidR="00330254" w:rsidRPr="00330254" w:rsidRDefault="00330254" w:rsidP="0001570B">
            <w:pPr>
              <w:rPr>
                <w:color w:val="FF0000"/>
                <w:sz w:val="16"/>
                <w:szCs w:val="16"/>
              </w:rPr>
            </w:pPr>
            <w:r w:rsidRPr="00330254">
              <w:rPr>
                <w:color w:val="FF0000"/>
                <w:sz w:val="16"/>
                <w:szCs w:val="16"/>
              </w:rPr>
              <w:t xml:space="preserve">Nessa fase deverão estar definidos os objetivos do plano, respeitando sua temporalidade (dentro da vigência do PDI UFPR 2022 – 2026), com metas </w:t>
            </w:r>
            <w:r w:rsidRPr="00330254">
              <w:rPr>
                <w:b/>
                <w:color w:val="FF0000"/>
                <w:sz w:val="16"/>
                <w:szCs w:val="16"/>
              </w:rPr>
              <w:t>SMART</w:t>
            </w:r>
            <w:r w:rsidRPr="00330254">
              <w:rPr>
                <w:color w:val="FF0000"/>
                <w:sz w:val="16"/>
                <w:szCs w:val="16"/>
              </w:rPr>
              <w:t xml:space="preserve"> (específicas, mensuráveis, atingíveis, relevantes e em tempo).</w:t>
            </w:r>
          </w:p>
          <w:p w14:paraId="640EE924" w14:textId="77777777" w:rsidR="00330254" w:rsidRPr="00330254" w:rsidRDefault="00330254" w:rsidP="0001570B">
            <w:pPr>
              <w:rPr>
                <w:rFonts w:cs="Arial"/>
                <w:sz w:val="16"/>
                <w:szCs w:val="16"/>
              </w:rPr>
            </w:pPr>
          </w:p>
          <w:p w14:paraId="2B12F5AD" w14:textId="77777777" w:rsidR="00330254" w:rsidRPr="00330254" w:rsidRDefault="00330254" w:rsidP="0001570B">
            <w:pPr>
              <w:rPr>
                <w:rFonts w:cs="Arial"/>
                <w:b/>
                <w:bCs/>
                <w:sz w:val="16"/>
                <w:szCs w:val="16"/>
              </w:rPr>
            </w:pPr>
            <w:r w:rsidRPr="00330254">
              <w:rPr>
                <w:rFonts w:cs="Arial"/>
                <w:b/>
                <w:bCs/>
                <w:sz w:val="16"/>
                <w:szCs w:val="16"/>
              </w:rPr>
              <w:t>Definir as metas com base em:</w:t>
            </w:r>
          </w:p>
          <w:p w14:paraId="1167C165" w14:textId="77777777" w:rsidR="00330254" w:rsidRPr="00330254" w:rsidRDefault="00330254" w:rsidP="0001570B">
            <w:pPr>
              <w:pStyle w:val="PargrafodaLista"/>
              <w:numPr>
                <w:ilvl w:val="0"/>
                <w:numId w:val="6"/>
              </w:numPr>
              <w:spacing w:after="0" w:line="240" w:lineRule="auto"/>
              <w:jc w:val="both"/>
              <w:rPr>
                <w:rFonts w:ascii="Arial" w:hAnsi="Arial" w:cs="Arial"/>
                <w:sz w:val="16"/>
                <w:szCs w:val="16"/>
              </w:rPr>
            </w:pPr>
            <w:r w:rsidRPr="00330254">
              <w:rPr>
                <w:rFonts w:ascii="Arial" w:hAnsi="Arial" w:cs="Arial"/>
                <w:sz w:val="16"/>
                <w:szCs w:val="16"/>
              </w:rPr>
              <w:t>Objetivos estratégicos do PDI</w:t>
            </w:r>
          </w:p>
          <w:p w14:paraId="54730779" w14:textId="77777777" w:rsidR="00330254" w:rsidRPr="00330254" w:rsidRDefault="00330254" w:rsidP="0001570B">
            <w:pPr>
              <w:pStyle w:val="PargrafodaLista"/>
              <w:numPr>
                <w:ilvl w:val="0"/>
                <w:numId w:val="6"/>
              </w:numPr>
              <w:spacing w:after="0" w:line="240" w:lineRule="auto"/>
              <w:jc w:val="both"/>
              <w:rPr>
                <w:rFonts w:ascii="Arial" w:hAnsi="Arial" w:cs="Arial"/>
                <w:sz w:val="16"/>
                <w:szCs w:val="16"/>
              </w:rPr>
            </w:pPr>
            <w:r w:rsidRPr="00330254">
              <w:rPr>
                <w:rFonts w:ascii="Arial" w:hAnsi="Arial" w:cs="Arial"/>
                <w:sz w:val="16"/>
                <w:szCs w:val="16"/>
              </w:rPr>
              <w:t xml:space="preserve">Metas obrigatórias (legislações, regulamentos, </w:t>
            </w:r>
            <w:proofErr w:type="spellStart"/>
            <w:r w:rsidRPr="00330254">
              <w:rPr>
                <w:rFonts w:ascii="Arial" w:hAnsi="Arial" w:cs="Arial"/>
                <w:sz w:val="16"/>
                <w:szCs w:val="16"/>
              </w:rPr>
              <w:t>etc</w:t>
            </w:r>
            <w:proofErr w:type="spellEnd"/>
            <w:r w:rsidRPr="00330254">
              <w:rPr>
                <w:rFonts w:ascii="Arial" w:hAnsi="Arial" w:cs="Arial"/>
                <w:sz w:val="16"/>
                <w:szCs w:val="16"/>
              </w:rPr>
              <w:t>)</w:t>
            </w:r>
          </w:p>
          <w:p w14:paraId="5BF2873F" w14:textId="77777777" w:rsidR="00330254" w:rsidRPr="00330254" w:rsidRDefault="00330254" w:rsidP="0001570B">
            <w:pPr>
              <w:pStyle w:val="PargrafodaLista"/>
              <w:numPr>
                <w:ilvl w:val="0"/>
                <w:numId w:val="6"/>
              </w:numPr>
              <w:spacing w:after="0" w:line="240" w:lineRule="auto"/>
              <w:jc w:val="both"/>
              <w:rPr>
                <w:rFonts w:ascii="Arial" w:hAnsi="Arial" w:cs="Arial"/>
                <w:sz w:val="16"/>
                <w:szCs w:val="16"/>
              </w:rPr>
            </w:pPr>
            <w:r w:rsidRPr="00330254">
              <w:rPr>
                <w:rFonts w:ascii="Arial" w:hAnsi="Arial" w:cs="Arial"/>
                <w:sz w:val="16"/>
                <w:szCs w:val="16"/>
              </w:rPr>
              <w:t>Metas internas da área</w:t>
            </w:r>
          </w:p>
          <w:p w14:paraId="023B5102" w14:textId="77777777" w:rsidR="00330254" w:rsidRPr="00330254" w:rsidRDefault="00330254" w:rsidP="0001570B">
            <w:pPr>
              <w:pStyle w:val="PargrafodaLista"/>
              <w:numPr>
                <w:ilvl w:val="0"/>
                <w:numId w:val="6"/>
              </w:numPr>
              <w:spacing w:after="0" w:line="240" w:lineRule="auto"/>
              <w:jc w:val="both"/>
              <w:rPr>
                <w:rFonts w:ascii="Arial" w:hAnsi="Arial" w:cs="Arial"/>
                <w:sz w:val="16"/>
                <w:szCs w:val="16"/>
              </w:rPr>
            </w:pPr>
            <w:r w:rsidRPr="00330254">
              <w:rPr>
                <w:rFonts w:ascii="Arial" w:hAnsi="Arial" w:cs="Arial"/>
                <w:sz w:val="16"/>
                <w:szCs w:val="16"/>
              </w:rPr>
              <w:t>Metas oriundas de políticas internas e externas da instituição</w:t>
            </w:r>
          </w:p>
          <w:p w14:paraId="389F7A64" w14:textId="77777777" w:rsidR="00330254" w:rsidRPr="00330254" w:rsidRDefault="00330254" w:rsidP="0001570B">
            <w:pPr>
              <w:ind w:left="742"/>
              <w:rPr>
                <w:rFonts w:cs="Arial"/>
                <w:sz w:val="16"/>
                <w:szCs w:val="16"/>
              </w:rPr>
            </w:pPr>
          </w:p>
          <w:p w14:paraId="59271ECD" w14:textId="77777777" w:rsidR="00330254" w:rsidRPr="00330254" w:rsidRDefault="00330254" w:rsidP="0001570B">
            <w:pPr>
              <w:ind w:left="742"/>
              <w:rPr>
                <w:rFonts w:cs="Arial"/>
                <w:color w:val="FF0000"/>
                <w:sz w:val="16"/>
                <w:szCs w:val="16"/>
              </w:rPr>
            </w:pPr>
            <w:r w:rsidRPr="00330254">
              <w:rPr>
                <w:rFonts w:cs="Arial"/>
                <w:color w:val="FF0000"/>
                <w:sz w:val="16"/>
                <w:szCs w:val="16"/>
              </w:rPr>
              <w:t>Sugere-se que o Planejamento Setorial possua objetivos e metas alinhadas ao Planejamento Estratégico da UFPR, nesse caso o PDI UFPR 2022 – 2026, elencado o papel de cada Departamento para o atingimento das metas. Dessa forma, é importante desenvolver os planejamentos departamentais, alinhados ao planejamento setorial</w:t>
            </w:r>
          </w:p>
          <w:p w14:paraId="4CD59276" w14:textId="77777777" w:rsidR="00330254" w:rsidRPr="00330254" w:rsidRDefault="00330254" w:rsidP="0001570B">
            <w:pPr>
              <w:ind w:firstLine="0"/>
              <w:rPr>
                <w:rFonts w:cs="Arial"/>
                <w:sz w:val="16"/>
                <w:szCs w:val="16"/>
              </w:rPr>
            </w:pPr>
          </w:p>
        </w:tc>
      </w:tr>
      <w:tr w:rsidR="00330254" w:rsidRPr="00330254" w14:paraId="5EFF457F" w14:textId="77777777" w:rsidTr="00330254">
        <w:tc>
          <w:tcPr>
            <w:tcW w:w="9067" w:type="dxa"/>
            <w:shd w:val="clear" w:color="auto" w:fill="FFF2CC" w:themeFill="accent4" w:themeFillTint="33"/>
          </w:tcPr>
          <w:p w14:paraId="6CF16F86" w14:textId="77777777" w:rsidR="00330254" w:rsidRPr="00330254" w:rsidRDefault="00330254" w:rsidP="0001570B">
            <w:pPr>
              <w:rPr>
                <w:rFonts w:cs="Arial"/>
                <w:b/>
                <w:bCs/>
                <w:sz w:val="16"/>
                <w:szCs w:val="16"/>
              </w:rPr>
            </w:pPr>
            <w:r w:rsidRPr="00330254">
              <w:rPr>
                <w:rFonts w:cs="Arial"/>
                <w:b/>
                <w:bCs/>
                <w:sz w:val="16"/>
                <w:szCs w:val="16"/>
              </w:rPr>
              <w:t>A construção dos objetivos e suas respectivas metas deverão atender a Metodologia SMART:</w:t>
            </w:r>
          </w:p>
          <w:p w14:paraId="05506BEF" w14:textId="77777777" w:rsidR="00330254" w:rsidRPr="00330254" w:rsidRDefault="00330254" w:rsidP="0001570B">
            <w:pPr>
              <w:pStyle w:val="PargrafodaLista"/>
              <w:numPr>
                <w:ilvl w:val="0"/>
                <w:numId w:val="7"/>
              </w:numPr>
              <w:spacing w:after="0" w:line="240" w:lineRule="auto"/>
              <w:jc w:val="both"/>
              <w:rPr>
                <w:rFonts w:ascii="Arial" w:hAnsi="Arial" w:cs="Arial"/>
                <w:sz w:val="16"/>
                <w:szCs w:val="16"/>
              </w:rPr>
            </w:pPr>
            <w:proofErr w:type="spellStart"/>
            <w:r w:rsidRPr="00330254">
              <w:rPr>
                <w:rFonts w:ascii="Arial" w:hAnsi="Arial" w:cs="Arial"/>
                <w:i/>
                <w:sz w:val="16"/>
                <w:szCs w:val="16"/>
              </w:rPr>
              <w:t>Specific</w:t>
            </w:r>
            <w:proofErr w:type="spellEnd"/>
            <w:r w:rsidRPr="00330254">
              <w:rPr>
                <w:rFonts w:ascii="Arial" w:hAnsi="Arial" w:cs="Arial"/>
                <w:sz w:val="16"/>
                <w:szCs w:val="16"/>
              </w:rPr>
              <w:t xml:space="preserve"> (específica): a meta deve ser específica;</w:t>
            </w:r>
          </w:p>
          <w:p w14:paraId="794953DD" w14:textId="77777777" w:rsidR="00330254" w:rsidRPr="00330254" w:rsidRDefault="00330254" w:rsidP="0001570B">
            <w:pPr>
              <w:pStyle w:val="PargrafodaLista"/>
              <w:numPr>
                <w:ilvl w:val="0"/>
                <w:numId w:val="7"/>
              </w:numPr>
              <w:spacing w:after="0" w:line="240" w:lineRule="auto"/>
              <w:jc w:val="both"/>
              <w:rPr>
                <w:rFonts w:ascii="Arial" w:hAnsi="Arial" w:cs="Arial"/>
                <w:sz w:val="16"/>
                <w:szCs w:val="16"/>
              </w:rPr>
            </w:pPr>
            <w:proofErr w:type="spellStart"/>
            <w:r w:rsidRPr="00330254">
              <w:rPr>
                <w:rFonts w:ascii="Arial" w:hAnsi="Arial" w:cs="Arial"/>
                <w:i/>
                <w:sz w:val="16"/>
                <w:szCs w:val="16"/>
              </w:rPr>
              <w:t>Measurable</w:t>
            </w:r>
            <w:proofErr w:type="spellEnd"/>
            <w:r w:rsidRPr="00330254">
              <w:rPr>
                <w:rFonts w:ascii="Arial" w:hAnsi="Arial" w:cs="Arial"/>
                <w:sz w:val="16"/>
                <w:szCs w:val="16"/>
              </w:rPr>
              <w:t xml:space="preserve"> (mensurável): a meta deve ser mensurável;</w:t>
            </w:r>
          </w:p>
          <w:p w14:paraId="0D232D4A" w14:textId="77777777" w:rsidR="00330254" w:rsidRPr="00330254" w:rsidRDefault="00330254" w:rsidP="0001570B">
            <w:pPr>
              <w:pStyle w:val="PargrafodaLista"/>
              <w:numPr>
                <w:ilvl w:val="0"/>
                <w:numId w:val="7"/>
              </w:numPr>
              <w:spacing w:after="0" w:line="240" w:lineRule="auto"/>
              <w:jc w:val="both"/>
              <w:rPr>
                <w:rFonts w:ascii="Arial" w:hAnsi="Arial" w:cs="Arial"/>
                <w:sz w:val="16"/>
                <w:szCs w:val="16"/>
              </w:rPr>
            </w:pPr>
            <w:proofErr w:type="spellStart"/>
            <w:r w:rsidRPr="00330254">
              <w:rPr>
                <w:rFonts w:ascii="Arial" w:hAnsi="Arial" w:cs="Arial"/>
                <w:i/>
                <w:sz w:val="16"/>
                <w:szCs w:val="16"/>
              </w:rPr>
              <w:t>Attainable</w:t>
            </w:r>
            <w:proofErr w:type="spellEnd"/>
            <w:r w:rsidRPr="00330254">
              <w:rPr>
                <w:rFonts w:ascii="Arial" w:hAnsi="Arial" w:cs="Arial"/>
                <w:sz w:val="16"/>
                <w:szCs w:val="16"/>
              </w:rPr>
              <w:t xml:space="preserve"> (atingível): a meta deve ser atingível;</w:t>
            </w:r>
          </w:p>
          <w:p w14:paraId="198D27DB" w14:textId="77777777" w:rsidR="00330254" w:rsidRPr="00330254" w:rsidRDefault="00330254" w:rsidP="0001570B">
            <w:pPr>
              <w:pStyle w:val="PargrafodaLista"/>
              <w:numPr>
                <w:ilvl w:val="0"/>
                <w:numId w:val="7"/>
              </w:numPr>
              <w:spacing w:after="0" w:line="240" w:lineRule="auto"/>
              <w:jc w:val="both"/>
              <w:rPr>
                <w:rFonts w:ascii="Arial" w:hAnsi="Arial" w:cs="Arial"/>
                <w:sz w:val="16"/>
                <w:szCs w:val="16"/>
              </w:rPr>
            </w:pPr>
            <w:proofErr w:type="spellStart"/>
            <w:r w:rsidRPr="00330254">
              <w:rPr>
                <w:rFonts w:ascii="Arial" w:hAnsi="Arial" w:cs="Arial"/>
                <w:i/>
                <w:sz w:val="16"/>
                <w:szCs w:val="16"/>
              </w:rPr>
              <w:t>Relevant</w:t>
            </w:r>
            <w:proofErr w:type="spellEnd"/>
            <w:r w:rsidRPr="00330254">
              <w:rPr>
                <w:rFonts w:ascii="Arial" w:hAnsi="Arial" w:cs="Arial"/>
                <w:sz w:val="16"/>
                <w:szCs w:val="16"/>
              </w:rPr>
              <w:t xml:space="preserve"> (relevante): a meta deve ser relevante;</w:t>
            </w:r>
          </w:p>
          <w:p w14:paraId="573ECA55" w14:textId="77777777" w:rsidR="00330254" w:rsidRPr="00330254" w:rsidRDefault="00330254" w:rsidP="0001570B">
            <w:pPr>
              <w:numPr>
                <w:ilvl w:val="0"/>
                <w:numId w:val="7"/>
              </w:numPr>
              <w:rPr>
                <w:rFonts w:cs="Arial"/>
                <w:sz w:val="16"/>
                <w:szCs w:val="16"/>
              </w:rPr>
            </w:pPr>
            <w:r w:rsidRPr="00330254">
              <w:rPr>
                <w:rFonts w:cs="Arial"/>
                <w:i/>
                <w:sz w:val="16"/>
                <w:szCs w:val="16"/>
              </w:rPr>
              <w:t>Time-</w:t>
            </w:r>
            <w:proofErr w:type="spellStart"/>
            <w:r w:rsidRPr="00330254">
              <w:rPr>
                <w:rFonts w:cs="Arial"/>
                <w:i/>
                <w:sz w:val="16"/>
                <w:szCs w:val="16"/>
              </w:rPr>
              <w:t>bound</w:t>
            </w:r>
            <w:proofErr w:type="spellEnd"/>
            <w:r w:rsidRPr="00330254">
              <w:rPr>
                <w:rFonts w:cs="Arial"/>
                <w:i/>
                <w:sz w:val="16"/>
                <w:szCs w:val="16"/>
              </w:rPr>
              <w:t xml:space="preserve"> ou Time-</w:t>
            </w:r>
            <w:proofErr w:type="spellStart"/>
            <w:r w:rsidRPr="00330254">
              <w:rPr>
                <w:rFonts w:cs="Arial"/>
                <w:i/>
                <w:sz w:val="16"/>
                <w:szCs w:val="16"/>
              </w:rPr>
              <w:t>based</w:t>
            </w:r>
            <w:proofErr w:type="spellEnd"/>
            <w:r w:rsidRPr="00330254">
              <w:rPr>
                <w:rFonts w:cs="Arial"/>
                <w:sz w:val="16"/>
                <w:szCs w:val="16"/>
              </w:rPr>
              <w:t xml:space="preserve"> (temporalidade): a meta deve possuir temporalidade definida (não superior ao PDI)</w:t>
            </w:r>
          </w:p>
          <w:p w14:paraId="1EE50D8D" w14:textId="77777777" w:rsidR="00330254" w:rsidRPr="00330254" w:rsidRDefault="00330254" w:rsidP="0001570B">
            <w:pPr>
              <w:ind w:left="720" w:firstLine="0"/>
              <w:rPr>
                <w:rFonts w:cs="Arial"/>
                <w:sz w:val="16"/>
                <w:szCs w:val="16"/>
              </w:rPr>
            </w:pPr>
          </w:p>
          <w:p w14:paraId="54459890" w14:textId="77777777" w:rsidR="00330254" w:rsidRPr="00330254" w:rsidRDefault="00330254" w:rsidP="0001570B">
            <w:pPr>
              <w:ind w:left="742"/>
              <w:rPr>
                <w:rFonts w:cs="Arial"/>
                <w:color w:val="FF0000"/>
                <w:sz w:val="16"/>
                <w:szCs w:val="16"/>
              </w:rPr>
            </w:pPr>
            <w:r w:rsidRPr="00330254">
              <w:rPr>
                <w:rFonts w:cs="Arial"/>
                <w:color w:val="FF0000"/>
                <w:sz w:val="16"/>
                <w:szCs w:val="16"/>
              </w:rPr>
              <w:t>Ver como referência o Tópico 20.9 do PDI</w:t>
            </w:r>
          </w:p>
          <w:p w14:paraId="0CFAAAF3" w14:textId="77777777" w:rsidR="00330254" w:rsidRPr="00330254" w:rsidRDefault="00330254" w:rsidP="0001570B">
            <w:pPr>
              <w:ind w:left="742"/>
              <w:rPr>
                <w:rFonts w:cs="Arial"/>
                <w:color w:val="FF0000"/>
                <w:sz w:val="16"/>
                <w:szCs w:val="16"/>
              </w:rPr>
            </w:pPr>
            <w:r w:rsidRPr="00330254">
              <w:rPr>
                <w:rFonts w:cs="Arial"/>
                <w:color w:val="FF0000"/>
                <w:sz w:val="16"/>
                <w:szCs w:val="16"/>
              </w:rPr>
              <w:t>Modelo de formulário para elaboração das metas disponível no Anexo 2 deste documento</w:t>
            </w:r>
          </w:p>
          <w:p w14:paraId="077CEF91" w14:textId="77777777" w:rsidR="00330254" w:rsidRPr="00330254" w:rsidRDefault="00330254" w:rsidP="0001570B">
            <w:pPr>
              <w:rPr>
                <w:rFonts w:cs="Arial"/>
                <w:sz w:val="16"/>
                <w:szCs w:val="16"/>
              </w:rPr>
            </w:pPr>
          </w:p>
        </w:tc>
      </w:tr>
    </w:tbl>
    <w:p w14:paraId="62243023" w14:textId="11DA9B7C" w:rsidR="00330254" w:rsidRDefault="00330254" w:rsidP="005820BF"/>
    <w:p w14:paraId="4DE9A586" w14:textId="0699293E" w:rsidR="00330254" w:rsidRPr="00D73D91" w:rsidRDefault="00330254" w:rsidP="00330254">
      <w:pPr>
        <w:pStyle w:val="Ttulo2"/>
        <w:numPr>
          <w:ilvl w:val="1"/>
          <w:numId w:val="8"/>
        </w:numPr>
        <w:rPr>
          <w:b/>
          <w:bCs/>
        </w:rPr>
      </w:pPr>
      <w:bookmarkStart w:id="8" w:name="_Toc167374152"/>
      <w:r w:rsidRPr="00D73D91">
        <w:rPr>
          <w:b/>
          <w:bCs/>
        </w:rPr>
        <w:t>OBJETIVOS</w:t>
      </w:r>
      <w:r w:rsidR="00ED5C66">
        <w:rPr>
          <w:b/>
          <w:bCs/>
        </w:rPr>
        <w:t xml:space="preserve"> E METAS SETORIAIS</w:t>
      </w:r>
      <w:bookmarkEnd w:id="8"/>
    </w:p>
    <w:tbl>
      <w:tblPr>
        <w:tblStyle w:val="TabeladeGrade1Clara"/>
        <w:tblW w:w="9627" w:type="dxa"/>
        <w:tblLook w:val="04A0" w:firstRow="1" w:lastRow="0" w:firstColumn="1" w:lastColumn="0" w:noHBand="0" w:noVBand="1"/>
      </w:tblPr>
      <w:tblGrid>
        <w:gridCol w:w="3749"/>
        <w:gridCol w:w="1916"/>
        <w:gridCol w:w="1985"/>
        <w:gridCol w:w="1977"/>
      </w:tblGrid>
      <w:tr w:rsidR="005B748A" w:rsidRPr="00D8180C" w14:paraId="70FF1AFA" w14:textId="77777777" w:rsidTr="00D73D91">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6E0CA67E" w14:textId="77777777" w:rsidR="005B748A" w:rsidRPr="00D8180C" w:rsidRDefault="005B748A" w:rsidP="005D17BC">
            <w:pPr>
              <w:ind w:firstLine="0"/>
              <w:rPr>
                <w:rFonts w:cs="Arial"/>
                <w:b w:val="0"/>
                <w:bCs w:val="0"/>
                <w:sz w:val="20"/>
                <w:szCs w:val="20"/>
              </w:rPr>
            </w:pPr>
            <w:r w:rsidRPr="00D8180C">
              <w:rPr>
                <w:rFonts w:cs="Arial"/>
                <w:sz w:val="20"/>
                <w:szCs w:val="20"/>
              </w:rPr>
              <w:t xml:space="preserve">Detalhamento </w:t>
            </w:r>
            <w:r>
              <w:rPr>
                <w:rFonts w:cs="Arial"/>
                <w:sz w:val="20"/>
                <w:szCs w:val="20"/>
              </w:rPr>
              <w:t>Objetivo</w:t>
            </w:r>
          </w:p>
        </w:tc>
        <w:tc>
          <w:tcPr>
            <w:tcW w:w="5878" w:type="dxa"/>
            <w:gridSpan w:val="3"/>
            <w:vAlign w:val="center"/>
          </w:tcPr>
          <w:p w14:paraId="526E6AAC" w14:textId="2A54491B" w:rsidR="005B748A" w:rsidRPr="00D73D91" w:rsidRDefault="00330254" w:rsidP="00D73D91">
            <w:pPr>
              <w:ind w:firstLine="0"/>
              <w:cnfStyle w:val="100000000000" w:firstRow="1" w:lastRow="0" w:firstColumn="0" w:lastColumn="0" w:oddVBand="0" w:evenVBand="0" w:oddHBand="0" w:evenHBand="0" w:firstRowFirstColumn="0" w:firstRowLastColumn="0" w:lastRowFirstColumn="0" w:lastRowLastColumn="0"/>
              <w:rPr>
                <w:rFonts w:cs="Arial"/>
                <w:b w:val="0"/>
                <w:color w:val="FF0000"/>
                <w:sz w:val="20"/>
                <w:szCs w:val="20"/>
              </w:rPr>
            </w:pPr>
            <w:proofErr w:type="spellStart"/>
            <w:r w:rsidRPr="00330254">
              <w:rPr>
                <w:rFonts w:cs="Arial"/>
                <w:b w:val="0"/>
                <w:color w:val="FF0000"/>
                <w:sz w:val="20"/>
                <w:szCs w:val="20"/>
              </w:rPr>
              <w:t>Ex</w:t>
            </w:r>
            <w:proofErr w:type="spellEnd"/>
            <w:r w:rsidRPr="00330254">
              <w:rPr>
                <w:rFonts w:cs="Arial"/>
                <w:b w:val="0"/>
                <w:color w:val="FF0000"/>
                <w:sz w:val="20"/>
                <w:szCs w:val="20"/>
              </w:rPr>
              <w:t xml:space="preserve">: Melhoria </w:t>
            </w:r>
            <w:r w:rsidR="00D73D91">
              <w:rPr>
                <w:rFonts w:cs="Arial"/>
                <w:b w:val="0"/>
                <w:color w:val="FF0000"/>
                <w:sz w:val="20"/>
                <w:szCs w:val="20"/>
              </w:rPr>
              <w:t xml:space="preserve">dos anfiteatros </w:t>
            </w:r>
          </w:p>
        </w:tc>
      </w:tr>
      <w:tr w:rsidR="005B748A" w:rsidRPr="00D8180C" w14:paraId="492C0B5A" w14:textId="77777777" w:rsidTr="005D17BC">
        <w:tc>
          <w:tcPr>
            <w:cnfStyle w:val="001000000000" w:firstRow="0" w:lastRow="0" w:firstColumn="1" w:lastColumn="0" w:oddVBand="0" w:evenVBand="0" w:oddHBand="0" w:evenHBand="0" w:firstRowFirstColumn="0" w:firstRowLastColumn="0" w:lastRowFirstColumn="0" w:lastRowLastColumn="0"/>
            <w:tcW w:w="3749" w:type="dxa"/>
            <w:vAlign w:val="center"/>
          </w:tcPr>
          <w:p w14:paraId="05BAE881" w14:textId="77777777" w:rsidR="005B748A" w:rsidRPr="00D8180C" w:rsidRDefault="005B748A" w:rsidP="005D17BC">
            <w:pPr>
              <w:ind w:firstLine="0"/>
              <w:rPr>
                <w:rFonts w:cs="Arial"/>
                <w:sz w:val="20"/>
                <w:szCs w:val="20"/>
              </w:rPr>
            </w:pPr>
            <w:r>
              <w:rPr>
                <w:rFonts w:cs="Arial"/>
                <w:sz w:val="20"/>
                <w:szCs w:val="20"/>
              </w:rPr>
              <w:t>Vinculação ao PDI</w:t>
            </w:r>
          </w:p>
        </w:tc>
        <w:tc>
          <w:tcPr>
            <w:tcW w:w="5878" w:type="dxa"/>
            <w:gridSpan w:val="3"/>
            <w:vAlign w:val="center"/>
          </w:tcPr>
          <w:p w14:paraId="6E763DC1" w14:textId="4021B3AD" w:rsidR="005B748A" w:rsidRPr="00AE5FEE" w:rsidRDefault="005B748A" w:rsidP="005D17BC">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AE5FEE">
              <w:rPr>
                <w:rFonts w:cs="Arial"/>
                <w:bCs/>
                <w:color w:val="FF0000"/>
                <w:sz w:val="20"/>
                <w:szCs w:val="20"/>
              </w:rPr>
              <w:t>Discorrer sobre a ligação com um ou mais objetivo estratégico do PDI UFPR 2022 – 2026</w:t>
            </w:r>
            <w:r w:rsidR="00611C43">
              <w:rPr>
                <w:rFonts w:cs="Arial"/>
                <w:bCs/>
                <w:color w:val="FF0000"/>
                <w:sz w:val="20"/>
                <w:szCs w:val="20"/>
              </w:rPr>
              <w:t xml:space="preserve"> – ver capítulo 20</w:t>
            </w:r>
          </w:p>
        </w:tc>
      </w:tr>
      <w:tr w:rsidR="005B748A" w:rsidRPr="00D8180C" w14:paraId="385B16FF" w14:textId="77777777" w:rsidTr="005D17BC">
        <w:tc>
          <w:tcPr>
            <w:cnfStyle w:val="001000000000" w:firstRow="0" w:lastRow="0" w:firstColumn="1" w:lastColumn="0" w:oddVBand="0" w:evenVBand="0" w:oddHBand="0" w:evenHBand="0" w:firstRowFirstColumn="0" w:firstRowLastColumn="0" w:lastRowFirstColumn="0" w:lastRowLastColumn="0"/>
            <w:tcW w:w="3749" w:type="dxa"/>
            <w:vAlign w:val="center"/>
          </w:tcPr>
          <w:p w14:paraId="39BC4773" w14:textId="77777777" w:rsidR="005B748A" w:rsidRPr="00D8180C" w:rsidRDefault="005B748A" w:rsidP="005D17BC">
            <w:pPr>
              <w:ind w:firstLine="0"/>
              <w:rPr>
                <w:rFonts w:cs="Arial"/>
                <w:sz w:val="20"/>
                <w:szCs w:val="20"/>
              </w:rPr>
            </w:pPr>
            <w:r>
              <w:rPr>
                <w:rFonts w:cs="Arial"/>
                <w:sz w:val="20"/>
                <w:szCs w:val="20"/>
              </w:rPr>
              <w:t xml:space="preserve">Vinculação com diretriz do PPI </w:t>
            </w:r>
            <w:r w:rsidRPr="006C4A52">
              <w:rPr>
                <w:rFonts w:cs="Arial"/>
                <w:b w:val="0"/>
                <w:color w:val="FF0000"/>
                <w:sz w:val="20"/>
                <w:szCs w:val="20"/>
              </w:rPr>
              <w:t>(se houver)</w:t>
            </w:r>
          </w:p>
        </w:tc>
        <w:tc>
          <w:tcPr>
            <w:tcW w:w="5878" w:type="dxa"/>
            <w:gridSpan w:val="3"/>
            <w:vAlign w:val="center"/>
          </w:tcPr>
          <w:p w14:paraId="070DD2C2" w14:textId="4D24BB54" w:rsidR="005B748A" w:rsidRPr="00AD7D55" w:rsidRDefault="00611C43" w:rsidP="00AD7D55">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611C43">
              <w:rPr>
                <w:rFonts w:cs="Arial"/>
                <w:bCs/>
                <w:color w:val="FF0000"/>
                <w:sz w:val="20"/>
                <w:szCs w:val="20"/>
              </w:rPr>
              <w:t xml:space="preserve">Ver Capítulo 19 do PDI </w:t>
            </w:r>
          </w:p>
        </w:tc>
      </w:tr>
      <w:tr w:rsidR="005B748A" w:rsidRPr="00D8180C" w14:paraId="608C9E6D" w14:textId="77777777" w:rsidTr="00611C43">
        <w:trPr>
          <w:trHeight w:val="595"/>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198E0929" w14:textId="77777777" w:rsidR="005B748A" w:rsidRPr="00D8180C" w:rsidRDefault="005B748A" w:rsidP="005D17BC">
            <w:pPr>
              <w:ind w:firstLine="0"/>
              <w:rPr>
                <w:rFonts w:cs="Arial"/>
                <w:b w:val="0"/>
                <w:bCs w:val="0"/>
                <w:sz w:val="20"/>
                <w:szCs w:val="20"/>
              </w:rPr>
            </w:pPr>
            <w:r w:rsidRPr="00D8180C">
              <w:rPr>
                <w:rFonts w:cs="Arial"/>
                <w:sz w:val="20"/>
                <w:szCs w:val="20"/>
              </w:rPr>
              <w:t>Coordenadoria/Departamento responsável:</w:t>
            </w:r>
          </w:p>
        </w:tc>
        <w:tc>
          <w:tcPr>
            <w:tcW w:w="5878" w:type="dxa"/>
            <w:gridSpan w:val="3"/>
            <w:vAlign w:val="center"/>
          </w:tcPr>
          <w:p w14:paraId="7902192C" w14:textId="77777777" w:rsidR="005B748A" w:rsidRPr="00AD7D55" w:rsidRDefault="005B748A" w:rsidP="00AD7D55">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p>
        </w:tc>
      </w:tr>
      <w:tr w:rsidR="005B748A" w:rsidRPr="00D8180C" w14:paraId="37AEE799" w14:textId="77777777" w:rsidTr="00611C43">
        <w:trPr>
          <w:trHeight w:val="701"/>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4ACB3AD7" w14:textId="255ADB82" w:rsidR="005B748A" w:rsidRPr="00D8180C" w:rsidRDefault="005B748A" w:rsidP="005D17BC">
            <w:pPr>
              <w:ind w:firstLine="0"/>
              <w:rPr>
                <w:rFonts w:cs="Arial"/>
                <w:b w:val="0"/>
                <w:bCs w:val="0"/>
                <w:sz w:val="20"/>
                <w:szCs w:val="20"/>
              </w:rPr>
            </w:pPr>
            <w:r w:rsidRPr="00D8180C">
              <w:rPr>
                <w:rFonts w:cs="Arial"/>
                <w:sz w:val="20"/>
                <w:szCs w:val="20"/>
              </w:rPr>
              <w:t>Indicador</w:t>
            </w:r>
            <w:r>
              <w:rPr>
                <w:rFonts w:cs="Arial"/>
                <w:sz w:val="20"/>
                <w:szCs w:val="20"/>
              </w:rPr>
              <w:t xml:space="preserve"> (numérico absoluto ou percentual)</w:t>
            </w:r>
          </w:p>
        </w:tc>
        <w:tc>
          <w:tcPr>
            <w:tcW w:w="5878" w:type="dxa"/>
            <w:gridSpan w:val="3"/>
            <w:vAlign w:val="center"/>
          </w:tcPr>
          <w:p w14:paraId="719D395F" w14:textId="6A99EDEA" w:rsidR="005B748A" w:rsidRPr="00AD7D55" w:rsidRDefault="00330254" w:rsidP="00AD7D55">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proofErr w:type="spellStart"/>
            <w:r w:rsidRPr="00330254">
              <w:rPr>
                <w:rFonts w:cs="Arial"/>
                <w:bCs/>
                <w:color w:val="FF0000"/>
                <w:sz w:val="20"/>
                <w:szCs w:val="20"/>
              </w:rPr>
              <w:t>Ex</w:t>
            </w:r>
            <w:proofErr w:type="spellEnd"/>
            <w:r w:rsidRPr="00330254">
              <w:rPr>
                <w:rFonts w:cs="Arial"/>
                <w:bCs/>
                <w:color w:val="FF0000"/>
                <w:sz w:val="20"/>
                <w:szCs w:val="20"/>
              </w:rPr>
              <w:t xml:space="preserve">: Percentual de </w:t>
            </w:r>
            <w:r w:rsidR="00D73D91">
              <w:rPr>
                <w:rFonts w:cs="Arial"/>
                <w:bCs/>
                <w:color w:val="FF0000"/>
                <w:sz w:val="20"/>
                <w:szCs w:val="20"/>
              </w:rPr>
              <w:t>anfiteatros</w:t>
            </w:r>
            <w:r w:rsidRPr="00330254">
              <w:rPr>
                <w:rFonts w:cs="Arial"/>
                <w:bCs/>
                <w:color w:val="FF0000"/>
                <w:sz w:val="20"/>
                <w:szCs w:val="20"/>
              </w:rPr>
              <w:t xml:space="preserve"> adequad</w:t>
            </w:r>
            <w:r w:rsidR="00D73D91">
              <w:rPr>
                <w:rFonts w:cs="Arial"/>
                <w:bCs/>
                <w:color w:val="FF0000"/>
                <w:sz w:val="20"/>
                <w:szCs w:val="20"/>
              </w:rPr>
              <w:t>o</w:t>
            </w:r>
            <w:r w:rsidRPr="00330254">
              <w:rPr>
                <w:rFonts w:cs="Arial"/>
                <w:bCs/>
                <w:color w:val="FF0000"/>
                <w:sz w:val="20"/>
                <w:szCs w:val="20"/>
              </w:rPr>
              <w:t>s</w:t>
            </w:r>
          </w:p>
        </w:tc>
      </w:tr>
      <w:tr w:rsidR="005B748A" w:rsidRPr="00D8180C" w14:paraId="34F6B35D" w14:textId="77777777" w:rsidTr="00611C43">
        <w:trPr>
          <w:trHeight w:val="541"/>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7A0B9951" w14:textId="4F848600" w:rsidR="005B748A" w:rsidRPr="00D8180C" w:rsidRDefault="005B748A" w:rsidP="005D17BC">
            <w:pPr>
              <w:ind w:firstLine="0"/>
              <w:rPr>
                <w:rFonts w:cs="Arial"/>
                <w:b w:val="0"/>
                <w:bCs w:val="0"/>
                <w:sz w:val="20"/>
                <w:szCs w:val="20"/>
              </w:rPr>
            </w:pPr>
            <w:r w:rsidRPr="00D8180C">
              <w:rPr>
                <w:rFonts w:cs="Arial"/>
                <w:sz w:val="20"/>
                <w:szCs w:val="20"/>
              </w:rPr>
              <w:t>Forma de cálculo</w:t>
            </w:r>
            <w:r>
              <w:rPr>
                <w:rFonts w:cs="Arial"/>
                <w:sz w:val="20"/>
                <w:szCs w:val="20"/>
              </w:rPr>
              <w:t>:</w:t>
            </w:r>
          </w:p>
        </w:tc>
        <w:tc>
          <w:tcPr>
            <w:tcW w:w="5878" w:type="dxa"/>
            <w:gridSpan w:val="3"/>
            <w:vAlign w:val="center"/>
          </w:tcPr>
          <w:p w14:paraId="2A05A0CD" w14:textId="37A6C5A2" w:rsidR="005B748A" w:rsidRPr="00330254" w:rsidRDefault="00330254" w:rsidP="00AD7D55">
            <w:pPr>
              <w:ind w:firstLine="0"/>
              <w:cnfStyle w:val="000000000000" w:firstRow="0" w:lastRow="0" w:firstColumn="0" w:lastColumn="0" w:oddVBand="0" w:evenVBand="0" w:oddHBand="0" w:evenHBand="0" w:firstRowFirstColumn="0" w:firstRowLastColumn="0" w:lastRowFirstColumn="0" w:lastRowLastColumn="0"/>
              <w:rPr>
                <w:rFonts w:cs="Arial"/>
                <w:bCs/>
                <w:color w:val="FF0000"/>
                <w:sz w:val="20"/>
                <w:szCs w:val="20"/>
              </w:rPr>
            </w:pPr>
            <w:proofErr w:type="spellStart"/>
            <w:r>
              <w:rPr>
                <w:rFonts w:cs="Arial"/>
                <w:bCs/>
                <w:color w:val="FF0000"/>
                <w:sz w:val="20"/>
                <w:szCs w:val="20"/>
              </w:rPr>
              <w:t>Ex</w:t>
            </w:r>
            <w:proofErr w:type="spellEnd"/>
            <w:r>
              <w:rPr>
                <w:rFonts w:cs="Arial"/>
                <w:bCs/>
                <w:color w:val="FF0000"/>
                <w:sz w:val="20"/>
                <w:szCs w:val="20"/>
              </w:rPr>
              <w:t xml:space="preserve">: </w:t>
            </w:r>
            <w:r w:rsidRPr="00330254">
              <w:rPr>
                <w:rFonts w:cs="Arial"/>
                <w:bCs/>
                <w:color w:val="FF0000"/>
                <w:sz w:val="20"/>
                <w:szCs w:val="20"/>
              </w:rPr>
              <w:t xml:space="preserve">Nº de salas de </w:t>
            </w:r>
            <w:r w:rsidR="00D73D91">
              <w:rPr>
                <w:rFonts w:cs="Arial"/>
                <w:bCs/>
                <w:color w:val="FF0000"/>
                <w:sz w:val="20"/>
                <w:szCs w:val="20"/>
              </w:rPr>
              <w:t xml:space="preserve">anfiteatros </w:t>
            </w:r>
            <w:r w:rsidRPr="00330254">
              <w:rPr>
                <w:rFonts w:cs="Arial"/>
                <w:bCs/>
                <w:color w:val="FF0000"/>
                <w:sz w:val="20"/>
                <w:szCs w:val="20"/>
              </w:rPr>
              <w:t>adequad</w:t>
            </w:r>
            <w:r w:rsidR="00D73D91">
              <w:rPr>
                <w:rFonts w:cs="Arial"/>
                <w:bCs/>
                <w:color w:val="FF0000"/>
                <w:sz w:val="20"/>
                <w:szCs w:val="20"/>
              </w:rPr>
              <w:t>o</w:t>
            </w:r>
            <w:r w:rsidRPr="00330254">
              <w:rPr>
                <w:rFonts w:cs="Arial"/>
                <w:bCs/>
                <w:color w:val="FF0000"/>
                <w:sz w:val="20"/>
                <w:szCs w:val="20"/>
              </w:rPr>
              <w:t xml:space="preserve">s / nº total </w:t>
            </w:r>
            <w:r w:rsidR="00D73D91">
              <w:rPr>
                <w:rFonts w:cs="Arial"/>
                <w:bCs/>
                <w:color w:val="FF0000"/>
                <w:sz w:val="20"/>
                <w:szCs w:val="20"/>
              </w:rPr>
              <w:t>de anfiteatros</w:t>
            </w:r>
            <w:r w:rsidR="00D73D91" w:rsidRPr="00330254">
              <w:rPr>
                <w:rFonts w:cs="Arial"/>
                <w:bCs/>
                <w:color w:val="FF0000"/>
                <w:sz w:val="20"/>
                <w:szCs w:val="20"/>
              </w:rPr>
              <w:t xml:space="preserve"> adequad</w:t>
            </w:r>
            <w:r w:rsidR="00D73D91">
              <w:rPr>
                <w:rFonts w:cs="Arial"/>
                <w:bCs/>
                <w:color w:val="FF0000"/>
                <w:sz w:val="20"/>
                <w:szCs w:val="20"/>
              </w:rPr>
              <w:t>o</w:t>
            </w:r>
            <w:r w:rsidR="00D73D91" w:rsidRPr="00330254">
              <w:rPr>
                <w:rFonts w:cs="Arial"/>
                <w:bCs/>
                <w:color w:val="FF0000"/>
                <w:sz w:val="20"/>
                <w:szCs w:val="20"/>
              </w:rPr>
              <w:t>s</w:t>
            </w:r>
          </w:p>
        </w:tc>
      </w:tr>
      <w:tr w:rsidR="005B748A" w:rsidRPr="00D8180C" w14:paraId="6E48B90B" w14:textId="77777777" w:rsidTr="005D17BC">
        <w:tc>
          <w:tcPr>
            <w:cnfStyle w:val="001000000000" w:firstRow="0" w:lastRow="0" w:firstColumn="1" w:lastColumn="0" w:oddVBand="0" w:evenVBand="0" w:oddHBand="0" w:evenHBand="0" w:firstRowFirstColumn="0" w:firstRowLastColumn="0" w:lastRowFirstColumn="0" w:lastRowLastColumn="0"/>
            <w:tcW w:w="3749" w:type="dxa"/>
            <w:vAlign w:val="center"/>
          </w:tcPr>
          <w:p w14:paraId="774BB6EC" w14:textId="77777777" w:rsidR="005B748A" w:rsidRPr="00D8180C" w:rsidRDefault="005B748A" w:rsidP="005D17BC">
            <w:pPr>
              <w:ind w:firstLine="0"/>
              <w:rPr>
                <w:rFonts w:cs="Arial"/>
                <w:sz w:val="20"/>
                <w:szCs w:val="20"/>
              </w:rPr>
            </w:pPr>
            <w:r w:rsidRPr="00D8180C">
              <w:rPr>
                <w:rFonts w:cs="Arial"/>
                <w:sz w:val="20"/>
                <w:szCs w:val="20"/>
              </w:rPr>
              <w:t>Ponto de partida da Meta:</w:t>
            </w:r>
          </w:p>
          <w:p w14:paraId="2EB56828" w14:textId="77777777" w:rsidR="005B748A" w:rsidRPr="00D8180C" w:rsidRDefault="005B748A" w:rsidP="005D17BC">
            <w:pPr>
              <w:ind w:firstLine="0"/>
              <w:rPr>
                <w:rFonts w:cs="Arial"/>
                <w:sz w:val="20"/>
                <w:szCs w:val="20"/>
              </w:rPr>
            </w:pPr>
            <w:r w:rsidRPr="00D8180C">
              <w:rPr>
                <w:rFonts w:cs="Arial"/>
                <w:b w:val="0"/>
                <w:bCs w:val="0"/>
                <w:sz w:val="20"/>
                <w:szCs w:val="20"/>
              </w:rPr>
              <w:t>(status atual dos resultados, como está hoje?)</w:t>
            </w:r>
          </w:p>
        </w:tc>
        <w:tc>
          <w:tcPr>
            <w:tcW w:w="5878" w:type="dxa"/>
            <w:gridSpan w:val="3"/>
            <w:vAlign w:val="center"/>
          </w:tcPr>
          <w:p w14:paraId="00699A15" w14:textId="69CAD8C8" w:rsidR="005B748A" w:rsidRPr="00AD7D55" w:rsidRDefault="00330254" w:rsidP="00AD7D55">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proofErr w:type="spellStart"/>
            <w:r w:rsidRPr="00D73D91">
              <w:rPr>
                <w:rFonts w:cs="Arial"/>
                <w:bCs/>
                <w:color w:val="FF0000"/>
                <w:sz w:val="20"/>
                <w:szCs w:val="20"/>
              </w:rPr>
              <w:t>Ex</w:t>
            </w:r>
            <w:proofErr w:type="spellEnd"/>
            <w:r w:rsidRPr="00D73D91">
              <w:rPr>
                <w:rFonts w:cs="Arial"/>
                <w:bCs/>
                <w:color w:val="FF0000"/>
                <w:sz w:val="20"/>
                <w:szCs w:val="20"/>
              </w:rPr>
              <w:t xml:space="preserve">; 0 % (nenhum </w:t>
            </w:r>
            <w:r w:rsidR="00D73D91" w:rsidRPr="00D73D91">
              <w:rPr>
                <w:rFonts w:cs="Arial"/>
                <w:bCs/>
                <w:color w:val="FF0000"/>
                <w:sz w:val="20"/>
                <w:szCs w:val="20"/>
              </w:rPr>
              <w:t>anfiteatro</w:t>
            </w:r>
            <w:r w:rsidRPr="00D73D91">
              <w:rPr>
                <w:rFonts w:cs="Arial"/>
                <w:bCs/>
                <w:color w:val="FF0000"/>
                <w:sz w:val="20"/>
                <w:szCs w:val="20"/>
              </w:rPr>
              <w:t xml:space="preserve"> adequad</w:t>
            </w:r>
            <w:r w:rsidR="00D73D91" w:rsidRPr="00D73D91">
              <w:rPr>
                <w:rFonts w:cs="Arial"/>
                <w:bCs/>
                <w:color w:val="FF0000"/>
                <w:sz w:val="20"/>
                <w:szCs w:val="20"/>
              </w:rPr>
              <w:t>o</w:t>
            </w:r>
            <w:r w:rsidRPr="00D73D91">
              <w:rPr>
                <w:rFonts w:cs="Arial"/>
                <w:bCs/>
                <w:color w:val="FF0000"/>
                <w:sz w:val="20"/>
                <w:szCs w:val="20"/>
              </w:rPr>
              <w:t>)</w:t>
            </w:r>
          </w:p>
        </w:tc>
      </w:tr>
      <w:tr w:rsidR="005B748A" w:rsidRPr="00D8180C" w14:paraId="314AE0D7" w14:textId="77777777" w:rsidTr="005D17BC">
        <w:tc>
          <w:tcPr>
            <w:cnfStyle w:val="001000000000" w:firstRow="0" w:lastRow="0" w:firstColumn="1" w:lastColumn="0" w:oddVBand="0" w:evenVBand="0" w:oddHBand="0" w:evenHBand="0" w:firstRowFirstColumn="0" w:firstRowLastColumn="0" w:lastRowFirstColumn="0" w:lastRowLastColumn="0"/>
            <w:tcW w:w="3749" w:type="dxa"/>
            <w:vMerge w:val="restart"/>
            <w:vAlign w:val="center"/>
          </w:tcPr>
          <w:p w14:paraId="76EFDBA5" w14:textId="77777777" w:rsidR="005B748A" w:rsidRPr="00D8180C" w:rsidRDefault="005B748A" w:rsidP="005D17BC">
            <w:pPr>
              <w:ind w:firstLine="0"/>
              <w:rPr>
                <w:rFonts w:cs="Arial"/>
                <w:sz w:val="20"/>
                <w:szCs w:val="20"/>
              </w:rPr>
            </w:pPr>
            <w:r w:rsidRPr="00D8180C">
              <w:rPr>
                <w:rFonts w:cs="Arial"/>
                <w:sz w:val="20"/>
                <w:szCs w:val="20"/>
              </w:rPr>
              <w:t>Meta por período:</w:t>
            </w:r>
          </w:p>
          <w:p w14:paraId="6ACA52E2" w14:textId="3FCFDBD9" w:rsidR="005B748A" w:rsidRPr="00D8180C" w:rsidRDefault="005B748A" w:rsidP="005D17BC">
            <w:pPr>
              <w:ind w:firstLine="0"/>
              <w:rPr>
                <w:rFonts w:cs="Arial"/>
                <w:b w:val="0"/>
                <w:bCs w:val="0"/>
                <w:sz w:val="20"/>
                <w:szCs w:val="20"/>
              </w:rPr>
            </w:pPr>
            <w:r w:rsidRPr="00D8180C">
              <w:rPr>
                <w:rFonts w:cs="Arial"/>
                <w:b w:val="0"/>
                <w:bCs w:val="0"/>
                <w:sz w:val="20"/>
                <w:szCs w:val="20"/>
              </w:rPr>
              <w:t>(Citar resultado almejado por período, onde quer chegar?)</w:t>
            </w:r>
          </w:p>
        </w:tc>
        <w:tc>
          <w:tcPr>
            <w:tcW w:w="1916" w:type="dxa"/>
          </w:tcPr>
          <w:p w14:paraId="6EDA9160" w14:textId="77777777" w:rsidR="005B748A" w:rsidRPr="00AD7D55" w:rsidRDefault="005B748A" w:rsidP="005D17BC">
            <w:pPr>
              <w:ind w:firstLine="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AD7D55">
              <w:rPr>
                <w:rFonts w:cs="Arial"/>
                <w:bCs/>
                <w:sz w:val="20"/>
                <w:szCs w:val="20"/>
              </w:rPr>
              <w:t>2024</w:t>
            </w:r>
          </w:p>
        </w:tc>
        <w:tc>
          <w:tcPr>
            <w:tcW w:w="1985" w:type="dxa"/>
          </w:tcPr>
          <w:p w14:paraId="5207F1A8" w14:textId="77777777" w:rsidR="005B748A" w:rsidRPr="00AD7D55" w:rsidRDefault="005B748A" w:rsidP="005D17BC">
            <w:pPr>
              <w:ind w:firstLine="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AD7D55">
              <w:rPr>
                <w:rFonts w:cs="Arial"/>
                <w:bCs/>
                <w:sz w:val="20"/>
                <w:szCs w:val="20"/>
              </w:rPr>
              <w:t>2025</w:t>
            </w:r>
          </w:p>
        </w:tc>
        <w:tc>
          <w:tcPr>
            <w:tcW w:w="1977" w:type="dxa"/>
          </w:tcPr>
          <w:p w14:paraId="15CE9586" w14:textId="77777777" w:rsidR="005B748A" w:rsidRPr="00AD7D55" w:rsidRDefault="005B748A" w:rsidP="005D17BC">
            <w:pPr>
              <w:ind w:firstLine="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AD7D55">
              <w:rPr>
                <w:rFonts w:cs="Arial"/>
                <w:bCs/>
                <w:sz w:val="20"/>
                <w:szCs w:val="20"/>
              </w:rPr>
              <w:t>2026</w:t>
            </w:r>
          </w:p>
        </w:tc>
      </w:tr>
      <w:tr w:rsidR="005B748A" w:rsidRPr="00D8180C" w14:paraId="3FC82C6C" w14:textId="77777777" w:rsidTr="00330254">
        <w:trPr>
          <w:trHeight w:val="622"/>
        </w:trPr>
        <w:tc>
          <w:tcPr>
            <w:cnfStyle w:val="001000000000" w:firstRow="0" w:lastRow="0" w:firstColumn="1" w:lastColumn="0" w:oddVBand="0" w:evenVBand="0" w:oddHBand="0" w:evenHBand="0" w:firstRowFirstColumn="0" w:firstRowLastColumn="0" w:lastRowFirstColumn="0" w:lastRowLastColumn="0"/>
            <w:tcW w:w="3749" w:type="dxa"/>
            <w:vMerge/>
            <w:vAlign w:val="center"/>
          </w:tcPr>
          <w:p w14:paraId="20A0638F" w14:textId="77777777" w:rsidR="005B748A" w:rsidRPr="00D8180C" w:rsidRDefault="005B748A" w:rsidP="005D17BC">
            <w:pPr>
              <w:ind w:firstLine="0"/>
              <w:rPr>
                <w:rFonts w:cs="Arial"/>
                <w:b w:val="0"/>
                <w:bCs w:val="0"/>
                <w:sz w:val="20"/>
                <w:szCs w:val="20"/>
              </w:rPr>
            </w:pPr>
          </w:p>
        </w:tc>
        <w:tc>
          <w:tcPr>
            <w:tcW w:w="1916" w:type="dxa"/>
            <w:vAlign w:val="center"/>
          </w:tcPr>
          <w:p w14:paraId="44183B6B" w14:textId="49C8649B" w:rsidR="005B748A" w:rsidRPr="00330254" w:rsidRDefault="00330254" w:rsidP="00105232">
            <w:pPr>
              <w:ind w:firstLine="0"/>
              <w:jc w:val="center"/>
              <w:cnfStyle w:val="000000000000" w:firstRow="0" w:lastRow="0" w:firstColumn="0" w:lastColumn="0" w:oddVBand="0" w:evenVBand="0" w:oddHBand="0" w:evenHBand="0" w:firstRowFirstColumn="0" w:firstRowLastColumn="0" w:lastRowFirstColumn="0" w:lastRowLastColumn="0"/>
              <w:rPr>
                <w:rFonts w:cs="Arial"/>
                <w:bCs/>
                <w:color w:val="FF0000"/>
                <w:sz w:val="20"/>
                <w:szCs w:val="20"/>
              </w:rPr>
            </w:pPr>
            <w:proofErr w:type="spellStart"/>
            <w:r>
              <w:rPr>
                <w:rFonts w:cs="Arial"/>
                <w:bCs/>
                <w:color w:val="FF0000"/>
                <w:sz w:val="20"/>
                <w:szCs w:val="20"/>
              </w:rPr>
              <w:t>Ex</w:t>
            </w:r>
            <w:proofErr w:type="spellEnd"/>
            <w:r>
              <w:rPr>
                <w:rFonts w:cs="Arial"/>
                <w:bCs/>
                <w:color w:val="FF0000"/>
                <w:sz w:val="20"/>
                <w:szCs w:val="20"/>
              </w:rPr>
              <w:t xml:space="preserve">: </w:t>
            </w:r>
            <w:r w:rsidRPr="00330254">
              <w:rPr>
                <w:rFonts w:cs="Arial"/>
                <w:bCs/>
                <w:color w:val="FF0000"/>
                <w:sz w:val="20"/>
                <w:szCs w:val="20"/>
              </w:rPr>
              <w:t>10%</w:t>
            </w:r>
          </w:p>
        </w:tc>
        <w:tc>
          <w:tcPr>
            <w:tcW w:w="1985" w:type="dxa"/>
            <w:vAlign w:val="center"/>
          </w:tcPr>
          <w:p w14:paraId="70AC42DF" w14:textId="7F69D6C5" w:rsidR="005B748A" w:rsidRPr="00330254" w:rsidRDefault="00330254" w:rsidP="00105232">
            <w:pPr>
              <w:ind w:firstLine="0"/>
              <w:jc w:val="center"/>
              <w:cnfStyle w:val="000000000000" w:firstRow="0" w:lastRow="0" w:firstColumn="0" w:lastColumn="0" w:oddVBand="0" w:evenVBand="0" w:oddHBand="0" w:evenHBand="0" w:firstRowFirstColumn="0" w:firstRowLastColumn="0" w:lastRowFirstColumn="0" w:lastRowLastColumn="0"/>
              <w:rPr>
                <w:rFonts w:cs="Arial"/>
                <w:bCs/>
                <w:color w:val="FF0000"/>
                <w:sz w:val="20"/>
                <w:szCs w:val="20"/>
              </w:rPr>
            </w:pPr>
            <w:proofErr w:type="spellStart"/>
            <w:r>
              <w:rPr>
                <w:rFonts w:cs="Arial"/>
                <w:bCs/>
                <w:color w:val="FF0000"/>
                <w:sz w:val="20"/>
                <w:szCs w:val="20"/>
              </w:rPr>
              <w:t>Ex</w:t>
            </w:r>
            <w:proofErr w:type="spellEnd"/>
            <w:r>
              <w:rPr>
                <w:rFonts w:cs="Arial"/>
                <w:bCs/>
                <w:color w:val="FF0000"/>
                <w:sz w:val="20"/>
                <w:szCs w:val="20"/>
              </w:rPr>
              <w:t xml:space="preserve">: </w:t>
            </w:r>
            <w:r w:rsidRPr="00330254">
              <w:rPr>
                <w:rFonts w:cs="Arial"/>
                <w:bCs/>
                <w:color w:val="FF0000"/>
                <w:sz w:val="20"/>
                <w:szCs w:val="20"/>
              </w:rPr>
              <w:t>50%</w:t>
            </w:r>
          </w:p>
        </w:tc>
        <w:tc>
          <w:tcPr>
            <w:tcW w:w="1977" w:type="dxa"/>
            <w:vAlign w:val="center"/>
          </w:tcPr>
          <w:p w14:paraId="1B8E5E66" w14:textId="4B66C6B9" w:rsidR="005B748A" w:rsidRPr="00330254" w:rsidRDefault="00330254" w:rsidP="00105232">
            <w:pPr>
              <w:ind w:firstLine="0"/>
              <w:jc w:val="center"/>
              <w:cnfStyle w:val="000000000000" w:firstRow="0" w:lastRow="0" w:firstColumn="0" w:lastColumn="0" w:oddVBand="0" w:evenVBand="0" w:oddHBand="0" w:evenHBand="0" w:firstRowFirstColumn="0" w:firstRowLastColumn="0" w:lastRowFirstColumn="0" w:lastRowLastColumn="0"/>
              <w:rPr>
                <w:rFonts w:cs="Arial"/>
                <w:bCs/>
                <w:color w:val="FF0000"/>
                <w:sz w:val="20"/>
                <w:szCs w:val="20"/>
              </w:rPr>
            </w:pPr>
            <w:proofErr w:type="spellStart"/>
            <w:r>
              <w:rPr>
                <w:rFonts w:cs="Arial"/>
                <w:bCs/>
                <w:color w:val="FF0000"/>
                <w:sz w:val="20"/>
                <w:szCs w:val="20"/>
              </w:rPr>
              <w:t>Ex</w:t>
            </w:r>
            <w:proofErr w:type="spellEnd"/>
            <w:r>
              <w:rPr>
                <w:rFonts w:cs="Arial"/>
                <w:bCs/>
                <w:color w:val="FF0000"/>
                <w:sz w:val="20"/>
                <w:szCs w:val="20"/>
              </w:rPr>
              <w:t xml:space="preserve">: </w:t>
            </w:r>
            <w:r w:rsidRPr="00330254">
              <w:rPr>
                <w:rFonts w:cs="Arial"/>
                <w:bCs/>
                <w:color w:val="FF0000"/>
                <w:sz w:val="20"/>
                <w:szCs w:val="20"/>
              </w:rPr>
              <w:t>100%</w:t>
            </w:r>
          </w:p>
        </w:tc>
      </w:tr>
      <w:tr w:rsidR="005B748A" w:rsidRPr="00D8180C" w14:paraId="6DD4836B" w14:textId="77777777" w:rsidTr="00330254">
        <w:trPr>
          <w:trHeight w:val="869"/>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4B85ECAB" w14:textId="77777777" w:rsidR="005B748A" w:rsidRPr="00D8180C" w:rsidRDefault="005B748A" w:rsidP="00611C43">
            <w:pPr>
              <w:ind w:firstLine="0"/>
              <w:jc w:val="left"/>
              <w:rPr>
                <w:rFonts w:cs="Arial"/>
                <w:b w:val="0"/>
                <w:bCs w:val="0"/>
                <w:sz w:val="20"/>
                <w:szCs w:val="20"/>
              </w:rPr>
            </w:pPr>
            <w:r>
              <w:rPr>
                <w:rFonts w:cs="Arial"/>
                <w:sz w:val="20"/>
                <w:szCs w:val="20"/>
              </w:rPr>
              <w:t>Vinculação do objetivo aos ODS da Agenda 2030 para ao Desenvolvimento Sustentável</w:t>
            </w:r>
          </w:p>
        </w:tc>
        <w:tc>
          <w:tcPr>
            <w:tcW w:w="5878" w:type="dxa"/>
            <w:gridSpan w:val="3"/>
            <w:vAlign w:val="center"/>
          </w:tcPr>
          <w:p w14:paraId="5E32270C" w14:textId="5144BCE6" w:rsidR="005B748A" w:rsidRDefault="00330254" w:rsidP="005D17BC">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 xml:space="preserve">Verificar </w:t>
            </w:r>
            <w:r w:rsidR="00D73D91">
              <w:rPr>
                <w:rFonts w:cs="Arial"/>
                <w:bCs/>
                <w:sz w:val="20"/>
                <w:szCs w:val="20"/>
              </w:rPr>
              <w:t xml:space="preserve">o </w:t>
            </w:r>
            <w:r>
              <w:rPr>
                <w:rFonts w:cs="Arial"/>
                <w:bCs/>
                <w:sz w:val="20"/>
                <w:szCs w:val="20"/>
              </w:rPr>
              <w:t xml:space="preserve">link: </w:t>
            </w:r>
            <w:hyperlink r:id="rId13" w:anchor="Objetivos" w:history="1">
              <w:r w:rsidRPr="00A8065A">
                <w:rPr>
                  <w:rStyle w:val="Hyperlink"/>
                  <w:rFonts w:cs="Arial"/>
                  <w:bCs/>
                  <w:sz w:val="20"/>
                  <w:szCs w:val="20"/>
                </w:rPr>
                <w:t>https://cgr.ufpr.br/portal/governanca-da-sustentabilidade/#Objetivos</w:t>
              </w:r>
            </w:hyperlink>
            <w:r>
              <w:rPr>
                <w:rFonts w:cs="Arial"/>
                <w:bCs/>
                <w:sz w:val="20"/>
                <w:szCs w:val="20"/>
              </w:rPr>
              <w:t xml:space="preserve"> </w:t>
            </w:r>
          </w:p>
          <w:p w14:paraId="35D98DCA" w14:textId="77777777" w:rsidR="00330254" w:rsidRDefault="00330254" w:rsidP="005D17BC">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p>
          <w:p w14:paraId="6BD5380F" w14:textId="47EBE126" w:rsidR="00330254" w:rsidRPr="00105232" w:rsidRDefault="00330254" w:rsidP="005D17BC">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330254">
              <w:rPr>
                <w:rFonts w:cs="Arial"/>
                <w:bCs/>
                <w:color w:val="FF0000"/>
                <w:sz w:val="20"/>
                <w:szCs w:val="20"/>
              </w:rPr>
              <w:t>Informar o ODS vinculado ao Objetivo</w:t>
            </w:r>
          </w:p>
        </w:tc>
      </w:tr>
      <w:tr w:rsidR="005B748A" w:rsidRPr="00D8180C" w14:paraId="3837E381" w14:textId="77777777" w:rsidTr="00330254">
        <w:trPr>
          <w:trHeight w:val="630"/>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59E4D491" w14:textId="77777777" w:rsidR="005B748A" w:rsidRDefault="005B748A" w:rsidP="005D17BC">
            <w:pPr>
              <w:ind w:firstLine="0"/>
              <w:rPr>
                <w:rFonts w:cs="Arial"/>
                <w:b w:val="0"/>
                <w:bCs w:val="0"/>
                <w:sz w:val="20"/>
                <w:szCs w:val="20"/>
              </w:rPr>
            </w:pPr>
            <w:r w:rsidRPr="00D8180C">
              <w:rPr>
                <w:rFonts w:cs="Arial"/>
                <w:sz w:val="20"/>
                <w:szCs w:val="20"/>
              </w:rPr>
              <w:t xml:space="preserve">Custos diretos </w:t>
            </w:r>
            <w:r w:rsidRPr="00D8180C">
              <w:rPr>
                <w:rFonts w:cs="Arial"/>
                <w:b w:val="0"/>
                <w:bCs w:val="0"/>
                <w:sz w:val="20"/>
                <w:szCs w:val="20"/>
              </w:rPr>
              <w:t>(orçamentários):</w:t>
            </w:r>
            <w:r w:rsidR="00330254">
              <w:rPr>
                <w:rFonts w:cs="Arial"/>
                <w:sz w:val="20"/>
                <w:szCs w:val="20"/>
              </w:rPr>
              <w:t xml:space="preserve"> </w:t>
            </w:r>
          </w:p>
          <w:p w14:paraId="200E1B77" w14:textId="07668076" w:rsidR="00330254" w:rsidRPr="00330254" w:rsidRDefault="00330254" w:rsidP="005D17BC">
            <w:pPr>
              <w:ind w:firstLine="0"/>
              <w:rPr>
                <w:rFonts w:cs="Arial"/>
                <w:b w:val="0"/>
                <w:bCs w:val="0"/>
                <w:sz w:val="16"/>
                <w:szCs w:val="16"/>
              </w:rPr>
            </w:pPr>
            <w:proofErr w:type="spellStart"/>
            <w:r w:rsidRPr="00330254">
              <w:rPr>
                <w:rFonts w:cs="Arial"/>
                <w:b w:val="0"/>
                <w:bCs w:val="0"/>
                <w:color w:val="4472C4" w:themeColor="accent1"/>
                <w:sz w:val="16"/>
                <w:szCs w:val="16"/>
              </w:rPr>
              <w:t>Obs</w:t>
            </w:r>
            <w:proofErr w:type="spellEnd"/>
            <w:r w:rsidRPr="00330254">
              <w:rPr>
                <w:rFonts w:cs="Arial"/>
                <w:b w:val="0"/>
                <w:bCs w:val="0"/>
                <w:color w:val="4472C4" w:themeColor="accent1"/>
                <w:sz w:val="16"/>
                <w:szCs w:val="16"/>
              </w:rPr>
              <w:t>: os custos devem estar previstos no Duodécimo setorial e/ou parceria com PROPLAN</w:t>
            </w:r>
          </w:p>
        </w:tc>
        <w:tc>
          <w:tcPr>
            <w:tcW w:w="5878" w:type="dxa"/>
            <w:gridSpan w:val="3"/>
            <w:vAlign w:val="center"/>
          </w:tcPr>
          <w:p w14:paraId="58405CE0" w14:textId="77777777" w:rsidR="005B748A" w:rsidRPr="00AD7D55" w:rsidRDefault="005B748A" w:rsidP="00AD7D55">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p>
        </w:tc>
      </w:tr>
      <w:tr w:rsidR="005B748A" w:rsidRPr="00D8180C" w14:paraId="229FC8EE" w14:textId="77777777" w:rsidTr="00330254">
        <w:trPr>
          <w:trHeight w:val="543"/>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531F9571" w14:textId="77777777" w:rsidR="005B748A" w:rsidRPr="00D8180C" w:rsidRDefault="005B748A" w:rsidP="005D17BC">
            <w:pPr>
              <w:ind w:firstLine="0"/>
              <w:rPr>
                <w:rFonts w:cs="Arial"/>
                <w:sz w:val="20"/>
                <w:szCs w:val="20"/>
              </w:rPr>
            </w:pPr>
            <w:r w:rsidRPr="00D8180C">
              <w:rPr>
                <w:rFonts w:cs="Arial"/>
                <w:sz w:val="20"/>
                <w:szCs w:val="20"/>
              </w:rPr>
              <w:lastRenderedPageBreak/>
              <w:t xml:space="preserve">Custos Indiretos </w:t>
            </w:r>
            <w:r w:rsidRPr="006C4A52">
              <w:rPr>
                <w:rFonts w:cs="Arial"/>
                <w:b w:val="0"/>
                <w:bCs w:val="0"/>
                <w:color w:val="FF0000"/>
                <w:sz w:val="20"/>
                <w:szCs w:val="20"/>
              </w:rPr>
              <w:t>(não financeiros):</w:t>
            </w:r>
          </w:p>
        </w:tc>
        <w:tc>
          <w:tcPr>
            <w:tcW w:w="5878" w:type="dxa"/>
            <w:gridSpan w:val="3"/>
            <w:vAlign w:val="center"/>
          </w:tcPr>
          <w:p w14:paraId="7DB4F81F" w14:textId="77777777" w:rsidR="005B748A" w:rsidRPr="00AD7D55" w:rsidRDefault="005B748A" w:rsidP="00AD7D55">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p>
        </w:tc>
      </w:tr>
    </w:tbl>
    <w:p w14:paraId="2B0A1987" w14:textId="3D821068" w:rsidR="005B748A" w:rsidRDefault="005B748A" w:rsidP="005820BF"/>
    <w:p w14:paraId="556419EB" w14:textId="5E95BC42" w:rsidR="007E20EE" w:rsidRPr="00D73D91" w:rsidRDefault="00D73D91" w:rsidP="00D73D91">
      <w:pPr>
        <w:ind w:firstLine="0"/>
        <w:rPr>
          <w:b/>
          <w:bCs/>
        </w:rPr>
      </w:pPr>
      <w:r w:rsidRPr="00D73D91">
        <w:rPr>
          <w:b/>
          <w:bCs/>
        </w:rPr>
        <w:t>Plano de ação para o atingimento do objetivo</w:t>
      </w:r>
    </w:p>
    <w:tbl>
      <w:tblPr>
        <w:tblStyle w:val="TabeladeGrade1Clara"/>
        <w:tblW w:w="9633" w:type="dxa"/>
        <w:tblLook w:val="04A0" w:firstRow="1" w:lastRow="0" w:firstColumn="1" w:lastColumn="0" w:noHBand="0" w:noVBand="1"/>
      </w:tblPr>
      <w:tblGrid>
        <w:gridCol w:w="1417"/>
        <w:gridCol w:w="1417"/>
        <w:gridCol w:w="1417"/>
        <w:gridCol w:w="1417"/>
        <w:gridCol w:w="1131"/>
        <w:gridCol w:w="1417"/>
        <w:gridCol w:w="1417"/>
      </w:tblGrid>
      <w:tr w:rsidR="00977B23" w:rsidRPr="00977B23" w14:paraId="101C2EC4" w14:textId="77777777" w:rsidTr="00D73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412CB1D5" w14:textId="77777777" w:rsidR="00977B23" w:rsidRPr="00977B23" w:rsidRDefault="00977B23" w:rsidP="00977B23">
            <w:pPr>
              <w:ind w:firstLine="0"/>
              <w:jc w:val="center"/>
              <w:rPr>
                <w:rFonts w:cs="Arial"/>
                <w:sz w:val="20"/>
                <w:szCs w:val="20"/>
              </w:rPr>
            </w:pPr>
            <w:r w:rsidRPr="00977B23">
              <w:rPr>
                <w:rFonts w:cs="Arial"/>
                <w:sz w:val="20"/>
                <w:szCs w:val="20"/>
              </w:rPr>
              <w:t>O que</w:t>
            </w:r>
          </w:p>
        </w:tc>
        <w:tc>
          <w:tcPr>
            <w:tcW w:w="1417" w:type="dxa"/>
            <w:vAlign w:val="center"/>
          </w:tcPr>
          <w:p w14:paraId="6AAF2147" w14:textId="77777777" w:rsidR="00977B23" w:rsidRPr="00977B23" w:rsidRDefault="00977B23" w:rsidP="00977B23">
            <w:pPr>
              <w:ind w:firstLine="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77B23">
              <w:rPr>
                <w:rFonts w:cs="Arial"/>
                <w:sz w:val="20"/>
                <w:szCs w:val="20"/>
              </w:rPr>
              <w:t>Porque</w:t>
            </w:r>
          </w:p>
        </w:tc>
        <w:tc>
          <w:tcPr>
            <w:tcW w:w="1417" w:type="dxa"/>
            <w:vAlign w:val="center"/>
          </w:tcPr>
          <w:p w14:paraId="5B9C8605" w14:textId="77777777" w:rsidR="00977B23" w:rsidRPr="00977B23" w:rsidRDefault="00977B23" w:rsidP="00977B23">
            <w:pPr>
              <w:ind w:firstLine="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77B23">
              <w:rPr>
                <w:rFonts w:cs="Arial"/>
                <w:sz w:val="20"/>
                <w:szCs w:val="20"/>
              </w:rPr>
              <w:t>Quem</w:t>
            </w:r>
          </w:p>
        </w:tc>
        <w:tc>
          <w:tcPr>
            <w:tcW w:w="1417" w:type="dxa"/>
            <w:vAlign w:val="center"/>
          </w:tcPr>
          <w:p w14:paraId="1ECE56DE" w14:textId="77777777" w:rsidR="00977B23" w:rsidRPr="00977B23" w:rsidRDefault="00977B23" w:rsidP="00977B23">
            <w:pPr>
              <w:ind w:firstLine="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77B23">
              <w:rPr>
                <w:rFonts w:cs="Arial"/>
                <w:sz w:val="20"/>
                <w:szCs w:val="20"/>
              </w:rPr>
              <w:t>Quando</w:t>
            </w:r>
          </w:p>
        </w:tc>
        <w:tc>
          <w:tcPr>
            <w:tcW w:w="1131" w:type="dxa"/>
            <w:vAlign w:val="center"/>
          </w:tcPr>
          <w:p w14:paraId="6CE74F73" w14:textId="77777777" w:rsidR="00977B23" w:rsidRPr="00977B23" w:rsidRDefault="00977B23" w:rsidP="00977B23">
            <w:pPr>
              <w:ind w:firstLine="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77B23">
              <w:rPr>
                <w:rFonts w:cs="Arial"/>
                <w:sz w:val="20"/>
                <w:szCs w:val="20"/>
              </w:rPr>
              <w:t>Onde</w:t>
            </w:r>
          </w:p>
        </w:tc>
        <w:tc>
          <w:tcPr>
            <w:tcW w:w="1417" w:type="dxa"/>
            <w:vAlign w:val="center"/>
          </w:tcPr>
          <w:p w14:paraId="00DFCF97" w14:textId="77777777" w:rsidR="00977B23" w:rsidRPr="00977B23" w:rsidRDefault="00977B23" w:rsidP="00977B23">
            <w:pPr>
              <w:ind w:firstLine="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77B23">
              <w:rPr>
                <w:rFonts w:cs="Arial"/>
                <w:sz w:val="20"/>
                <w:szCs w:val="20"/>
              </w:rPr>
              <w:t>Como</w:t>
            </w:r>
          </w:p>
        </w:tc>
        <w:tc>
          <w:tcPr>
            <w:tcW w:w="1417" w:type="dxa"/>
            <w:vAlign w:val="center"/>
          </w:tcPr>
          <w:p w14:paraId="252B7B0C" w14:textId="77777777" w:rsidR="00977B23" w:rsidRPr="00977B23" w:rsidRDefault="00977B23" w:rsidP="00977B23">
            <w:pPr>
              <w:ind w:firstLine="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77B23">
              <w:rPr>
                <w:rFonts w:cs="Arial"/>
                <w:sz w:val="20"/>
                <w:szCs w:val="20"/>
              </w:rPr>
              <w:t>Quanto</w:t>
            </w:r>
          </w:p>
        </w:tc>
      </w:tr>
      <w:tr w:rsidR="00977B23" w:rsidRPr="00977B23" w14:paraId="3D2955F6" w14:textId="77777777" w:rsidTr="00D73D91">
        <w:tc>
          <w:tcPr>
            <w:cnfStyle w:val="001000000000" w:firstRow="0" w:lastRow="0" w:firstColumn="1" w:lastColumn="0" w:oddVBand="0" w:evenVBand="0" w:oddHBand="0" w:evenHBand="0" w:firstRowFirstColumn="0" w:firstRowLastColumn="0" w:lastRowFirstColumn="0" w:lastRowLastColumn="0"/>
            <w:tcW w:w="1417" w:type="dxa"/>
            <w:vAlign w:val="center"/>
          </w:tcPr>
          <w:p w14:paraId="243AC50C" w14:textId="77777777" w:rsidR="00977B23" w:rsidRPr="00977B23" w:rsidRDefault="00977B23" w:rsidP="00977B23">
            <w:pPr>
              <w:ind w:firstLine="0"/>
              <w:rPr>
                <w:rFonts w:cs="Arial"/>
                <w:sz w:val="20"/>
                <w:szCs w:val="20"/>
              </w:rPr>
            </w:pPr>
          </w:p>
        </w:tc>
        <w:tc>
          <w:tcPr>
            <w:tcW w:w="1417" w:type="dxa"/>
            <w:vAlign w:val="center"/>
          </w:tcPr>
          <w:p w14:paraId="7DA62327"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699F83CB"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278FE547"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1" w:type="dxa"/>
            <w:vAlign w:val="center"/>
          </w:tcPr>
          <w:p w14:paraId="565BA929"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157577F8"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5688120D"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77B23" w:rsidRPr="00977B23" w14:paraId="53A2C982" w14:textId="77777777" w:rsidTr="00D73D91">
        <w:tc>
          <w:tcPr>
            <w:cnfStyle w:val="001000000000" w:firstRow="0" w:lastRow="0" w:firstColumn="1" w:lastColumn="0" w:oddVBand="0" w:evenVBand="0" w:oddHBand="0" w:evenHBand="0" w:firstRowFirstColumn="0" w:firstRowLastColumn="0" w:lastRowFirstColumn="0" w:lastRowLastColumn="0"/>
            <w:tcW w:w="1417" w:type="dxa"/>
            <w:vAlign w:val="center"/>
          </w:tcPr>
          <w:p w14:paraId="75D3A504" w14:textId="77777777" w:rsidR="00977B23" w:rsidRPr="00977B23" w:rsidRDefault="00977B23" w:rsidP="00977B23">
            <w:pPr>
              <w:ind w:firstLine="0"/>
              <w:rPr>
                <w:rFonts w:cs="Arial"/>
                <w:sz w:val="20"/>
                <w:szCs w:val="20"/>
              </w:rPr>
            </w:pPr>
          </w:p>
        </w:tc>
        <w:tc>
          <w:tcPr>
            <w:tcW w:w="1417" w:type="dxa"/>
            <w:vAlign w:val="center"/>
          </w:tcPr>
          <w:p w14:paraId="536E84CF"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51E9EADD"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15E40F2F"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1" w:type="dxa"/>
            <w:vAlign w:val="center"/>
          </w:tcPr>
          <w:p w14:paraId="69272AF4"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1EA7CB47"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262E2734"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77B23" w:rsidRPr="00977B23" w14:paraId="5D99AFCF" w14:textId="77777777" w:rsidTr="00D73D91">
        <w:tc>
          <w:tcPr>
            <w:cnfStyle w:val="001000000000" w:firstRow="0" w:lastRow="0" w:firstColumn="1" w:lastColumn="0" w:oddVBand="0" w:evenVBand="0" w:oddHBand="0" w:evenHBand="0" w:firstRowFirstColumn="0" w:firstRowLastColumn="0" w:lastRowFirstColumn="0" w:lastRowLastColumn="0"/>
            <w:tcW w:w="1417" w:type="dxa"/>
            <w:vAlign w:val="center"/>
          </w:tcPr>
          <w:p w14:paraId="27197557" w14:textId="77777777" w:rsidR="00977B23" w:rsidRPr="00977B23" w:rsidRDefault="00977B23" w:rsidP="00977B23">
            <w:pPr>
              <w:ind w:firstLine="0"/>
              <w:rPr>
                <w:rFonts w:cs="Arial"/>
                <w:sz w:val="20"/>
                <w:szCs w:val="20"/>
              </w:rPr>
            </w:pPr>
          </w:p>
        </w:tc>
        <w:tc>
          <w:tcPr>
            <w:tcW w:w="1417" w:type="dxa"/>
            <w:vAlign w:val="center"/>
          </w:tcPr>
          <w:p w14:paraId="16B760C7"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1408616D"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208E4FBE"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1" w:type="dxa"/>
            <w:vAlign w:val="center"/>
          </w:tcPr>
          <w:p w14:paraId="0E95E7E5"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27EDF4B0"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6ED0DC20"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77B23" w:rsidRPr="00977B23" w14:paraId="757EBA32" w14:textId="77777777" w:rsidTr="00D73D91">
        <w:tc>
          <w:tcPr>
            <w:cnfStyle w:val="001000000000" w:firstRow="0" w:lastRow="0" w:firstColumn="1" w:lastColumn="0" w:oddVBand="0" w:evenVBand="0" w:oddHBand="0" w:evenHBand="0" w:firstRowFirstColumn="0" w:firstRowLastColumn="0" w:lastRowFirstColumn="0" w:lastRowLastColumn="0"/>
            <w:tcW w:w="1417" w:type="dxa"/>
            <w:vAlign w:val="center"/>
          </w:tcPr>
          <w:p w14:paraId="6BFA7F86" w14:textId="77777777" w:rsidR="00977B23" w:rsidRPr="00977B23" w:rsidRDefault="00977B23" w:rsidP="00977B23">
            <w:pPr>
              <w:ind w:firstLine="0"/>
              <w:rPr>
                <w:rFonts w:cs="Arial"/>
                <w:sz w:val="20"/>
                <w:szCs w:val="20"/>
              </w:rPr>
            </w:pPr>
          </w:p>
        </w:tc>
        <w:tc>
          <w:tcPr>
            <w:tcW w:w="1417" w:type="dxa"/>
            <w:vAlign w:val="center"/>
          </w:tcPr>
          <w:p w14:paraId="03FB2408"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54A1ED32"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63156A08"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1" w:type="dxa"/>
            <w:vAlign w:val="center"/>
          </w:tcPr>
          <w:p w14:paraId="4791B110"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3B428BD4"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02FB15C4"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77B23" w:rsidRPr="00977B23" w14:paraId="447F9ADD" w14:textId="77777777" w:rsidTr="00D73D91">
        <w:tc>
          <w:tcPr>
            <w:cnfStyle w:val="001000000000" w:firstRow="0" w:lastRow="0" w:firstColumn="1" w:lastColumn="0" w:oddVBand="0" w:evenVBand="0" w:oddHBand="0" w:evenHBand="0" w:firstRowFirstColumn="0" w:firstRowLastColumn="0" w:lastRowFirstColumn="0" w:lastRowLastColumn="0"/>
            <w:tcW w:w="1417" w:type="dxa"/>
            <w:vAlign w:val="center"/>
          </w:tcPr>
          <w:p w14:paraId="19BA00A3" w14:textId="77777777" w:rsidR="00977B23" w:rsidRPr="00977B23" w:rsidRDefault="00977B23" w:rsidP="00977B23">
            <w:pPr>
              <w:ind w:firstLine="0"/>
              <w:rPr>
                <w:rFonts w:cs="Arial"/>
                <w:sz w:val="20"/>
                <w:szCs w:val="20"/>
              </w:rPr>
            </w:pPr>
          </w:p>
        </w:tc>
        <w:tc>
          <w:tcPr>
            <w:tcW w:w="1417" w:type="dxa"/>
            <w:vAlign w:val="center"/>
          </w:tcPr>
          <w:p w14:paraId="0FB729FC"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00D267F1"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22EA2F4A"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1" w:type="dxa"/>
            <w:vAlign w:val="center"/>
          </w:tcPr>
          <w:p w14:paraId="0D250034"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5F859375"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2276D96B"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77B23" w:rsidRPr="00977B23" w14:paraId="1087E622" w14:textId="77777777" w:rsidTr="00D73D91">
        <w:tc>
          <w:tcPr>
            <w:cnfStyle w:val="001000000000" w:firstRow="0" w:lastRow="0" w:firstColumn="1" w:lastColumn="0" w:oddVBand="0" w:evenVBand="0" w:oddHBand="0" w:evenHBand="0" w:firstRowFirstColumn="0" w:firstRowLastColumn="0" w:lastRowFirstColumn="0" w:lastRowLastColumn="0"/>
            <w:tcW w:w="1417" w:type="dxa"/>
            <w:vAlign w:val="center"/>
          </w:tcPr>
          <w:p w14:paraId="6E64E494" w14:textId="77777777" w:rsidR="00977B23" w:rsidRPr="00977B23" w:rsidRDefault="00977B23" w:rsidP="00977B23">
            <w:pPr>
              <w:ind w:firstLine="0"/>
              <w:rPr>
                <w:rFonts w:cs="Arial"/>
                <w:sz w:val="20"/>
                <w:szCs w:val="20"/>
              </w:rPr>
            </w:pPr>
          </w:p>
        </w:tc>
        <w:tc>
          <w:tcPr>
            <w:tcW w:w="1417" w:type="dxa"/>
            <w:vAlign w:val="center"/>
          </w:tcPr>
          <w:p w14:paraId="2FA1E8DE"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716F6416"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595F9F38"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1" w:type="dxa"/>
            <w:vAlign w:val="center"/>
          </w:tcPr>
          <w:p w14:paraId="446C11AB"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00EE9D4C"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5D152DB8" w14:textId="77777777" w:rsidR="00977B23" w:rsidRPr="00977B23" w:rsidRDefault="00977B23" w:rsidP="00977B23">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3EF7BD79" w14:textId="1A5D37AC" w:rsidR="00977B23" w:rsidRDefault="00977B23" w:rsidP="00977B23">
      <w:pPr>
        <w:ind w:left="360" w:firstLine="0"/>
        <w:rPr>
          <w:rFonts w:cs="Arial"/>
        </w:rPr>
      </w:pPr>
    </w:p>
    <w:p w14:paraId="052D939C" w14:textId="256C65BF" w:rsidR="00D73D91" w:rsidRPr="00D73D91" w:rsidRDefault="00D73D91" w:rsidP="00977B23">
      <w:pPr>
        <w:ind w:left="360" w:firstLine="0"/>
        <w:rPr>
          <w:rFonts w:cs="Arial"/>
          <w:color w:val="FF0000"/>
        </w:rPr>
      </w:pPr>
      <w:r w:rsidRPr="00D73D91">
        <w:rPr>
          <w:rFonts w:cs="Arial"/>
          <w:color w:val="FF0000"/>
        </w:rPr>
        <w:t>OBS: Repetir os quadros para todos os objetivos definidos</w:t>
      </w:r>
    </w:p>
    <w:p w14:paraId="35E82D4E" w14:textId="77777777" w:rsidR="00D73D91" w:rsidRPr="005B7952" w:rsidRDefault="00D73D91" w:rsidP="00977B23">
      <w:pPr>
        <w:ind w:left="360" w:firstLine="0"/>
        <w:rPr>
          <w:rFonts w:cs="Arial"/>
        </w:rPr>
      </w:pPr>
    </w:p>
    <w:p w14:paraId="70A0F22A" w14:textId="1B577EC1" w:rsidR="00F05E62" w:rsidRPr="00D73D91" w:rsidRDefault="00D73D91" w:rsidP="00D73D91">
      <w:pPr>
        <w:pStyle w:val="Ttulo2"/>
        <w:numPr>
          <w:ilvl w:val="1"/>
          <w:numId w:val="12"/>
        </w:numPr>
        <w:rPr>
          <w:b/>
          <w:bCs/>
        </w:rPr>
      </w:pPr>
      <w:r>
        <w:rPr>
          <w:b/>
          <w:bCs/>
        </w:rPr>
        <w:t xml:space="preserve"> </w:t>
      </w:r>
      <w:bookmarkStart w:id="9" w:name="_Toc167374153"/>
      <w:r w:rsidR="00F812B5" w:rsidRPr="00D73D91">
        <w:rPr>
          <w:b/>
          <w:bCs/>
        </w:rPr>
        <w:t>OBJETIVOS E METAS DEPARTAMENTAIS</w:t>
      </w:r>
      <w:bookmarkEnd w:id="9"/>
    </w:p>
    <w:p w14:paraId="0C55B7C7" w14:textId="4E20228F" w:rsidR="00F05E62" w:rsidRDefault="00F05E62" w:rsidP="00977B23">
      <w:pPr>
        <w:ind w:left="360" w:firstLine="0"/>
      </w:pPr>
    </w:p>
    <w:tbl>
      <w:tblPr>
        <w:tblStyle w:val="TabeladeGrade1Clara"/>
        <w:tblW w:w="9627" w:type="dxa"/>
        <w:tblLook w:val="04A0" w:firstRow="1" w:lastRow="0" w:firstColumn="1" w:lastColumn="0" w:noHBand="0" w:noVBand="1"/>
      </w:tblPr>
      <w:tblGrid>
        <w:gridCol w:w="3749"/>
        <w:gridCol w:w="1916"/>
        <w:gridCol w:w="1985"/>
        <w:gridCol w:w="1977"/>
      </w:tblGrid>
      <w:tr w:rsidR="00D73D91" w:rsidRPr="00D8180C" w14:paraId="27B77982" w14:textId="77777777" w:rsidTr="0001570B">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7E6349B0" w14:textId="77777777" w:rsidR="00D73D91" w:rsidRPr="00D8180C" w:rsidRDefault="00D73D91" w:rsidP="0001570B">
            <w:pPr>
              <w:ind w:firstLine="0"/>
              <w:rPr>
                <w:rFonts w:cs="Arial"/>
                <w:b w:val="0"/>
                <w:bCs w:val="0"/>
                <w:sz w:val="20"/>
                <w:szCs w:val="20"/>
              </w:rPr>
            </w:pPr>
            <w:r w:rsidRPr="00D8180C">
              <w:rPr>
                <w:rFonts w:cs="Arial"/>
                <w:sz w:val="20"/>
                <w:szCs w:val="20"/>
              </w:rPr>
              <w:t xml:space="preserve">Detalhamento </w:t>
            </w:r>
            <w:r>
              <w:rPr>
                <w:rFonts w:cs="Arial"/>
                <w:sz w:val="20"/>
                <w:szCs w:val="20"/>
              </w:rPr>
              <w:t>Objetivo</w:t>
            </w:r>
          </w:p>
        </w:tc>
        <w:tc>
          <w:tcPr>
            <w:tcW w:w="5878" w:type="dxa"/>
            <w:gridSpan w:val="3"/>
            <w:vAlign w:val="center"/>
          </w:tcPr>
          <w:p w14:paraId="420EE690" w14:textId="77777777" w:rsidR="00D73D91" w:rsidRPr="00AD7D55" w:rsidRDefault="00D73D91" w:rsidP="0001570B">
            <w:pPr>
              <w:ind w:firstLine="0"/>
              <w:cnfStyle w:val="100000000000" w:firstRow="1" w:lastRow="0" w:firstColumn="0" w:lastColumn="0" w:oddVBand="0" w:evenVBand="0" w:oddHBand="0" w:evenHBand="0" w:firstRowFirstColumn="0" w:firstRowLastColumn="0" w:lastRowFirstColumn="0" w:lastRowLastColumn="0"/>
              <w:rPr>
                <w:rFonts w:cs="Arial"/>
                <w:b w:val="0"/>
                <w:sz w:val="20"/>
                <w:szCs w:val="20"/>
              </w:rPr>
            </w:pPr>
          </w:p>
          <w:p w14:paraId="50B00571" w14:textId="77777777" w:rsidR="00D73D91" w:rsidRPr="00AD7D55" w:rsidRDefault="00D73D91" w:rsidP="0001570B">
            <w:pPr>
              <w:ind w:firstLine="0"/>
              <w:cnfStyle w:val="100000000000" w:firstRow="1" w:lastRow="0" w:firstColumn="0" w:lastColumn="0" w:oddVBand="0" w:evenVBand="0" w:oddHBand="0" w:evenHBand="0" w:firstRowFirstColumn="0" w:firstRowLastColumn="0" w:lastRowFirstColumn="0" w:lastRowLastColumn="0"/>
              <w:rPr>
                <w:rFonts w:cs="Arial"/>
                <w:b w:val="0"/>
                <w:sz w:val="20"/>
                <w:szCs w:val="20"/>
              </w:rPr>
            </w:pPr>
          </w:p>
          <w:p w14:paraId="0BCDA5CF" w14:textId="77777777" w:rsidR="00D73D91" w:rsidRPr="00330254" w:rsidRDefault="00D73D91" w:rsidP="0001570B">
            <w:pPr>
              <w:ind w:firstLine="0"/>
              <w:cnfStyle w:val="100000000000" w:firstRow="1" w:lastRow="0" w:firstColumn="0" w:lastColumn="0" w:oddVBand="0" w:evenVBand="0" w:oddHBand="0" w:evenHBand="0" w:firstRowFirstColumn="0" w:firstRowLastColumn="0" w:lastRowFirstColumn="0" w:lastRowLastColumn="0"/>
              <w:rPr>
                <w:rFonts w:cs="Arial"/>
                <w:b w:val="0"/>
                <w:color w:val="FF0000"/>
                <w:sz w:val="20"/>
                <w:szCs w:val="20"/>
              </w:rPr>
            </w:pPr>
            <w:proofErr w:type="spellStart"/>
            <w:r w:rsidRPr="00330254">
              <w:rPr>
                <w:rFonts w:cs="Arial"/>
                <w:b w:val="0"/>
                <w:color w:val="FF0000"/>
                <w:sz w:val="20"/>
                <w:szCs w:val="20"/>
              </w:rPr>
              <w:t>Ex</w:t>
            </w:r>
            <w:proofErr w:type="spellEnd"/>
            <w:r w:rsidRPr="00330254">
              <w:rPr>
                <w:rFonts w:cs="Arial"/>
                <w:b w:val="0"/>
                <w:color w:val="FF0000"/>
                <w:sz w:val="20"/>
                <w:szCs w:val="20"/>
              </w:rPr>
              <w:t>: Melhoria das salas de graduação</w:t>
            </w:r>
          </w:p>
          <w:p w14:paraId="6B5E9CEF" w14:textId="77777777" w:rsidR="00D73D91" w:rsidRPr="00D8180C" w:rsidRDefault="00D73D91" w:rsidP="0001570B">
            <w:pP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p>
        </w:tc>
      </w:tr>
      <w:tr w:rsidR="00D73D91" w:rsidRPr="00D8180C" w14:paraId="3C326B35" w14:textId="77777777" w:rsidTr="0001570B">
        <w:tc>
          <w:tcPr>
            <w:cnfStyle w:val="001000000000" w:firstRow="0" w:lastRow="0" w:firstColumn="1" w:lastColumn="0" w:oddVBand="0" w:evenVBand="0" w:oddHBand="0" w:evenHBand="0" w:firstRowFirstColumn="0" w:firstRowLastColumn="0" w:lastRowFirstColumn="0" w:lastRowLastColumn="0"/>
            <w:tcW w:w="3749" w:type="dxa"/>
            <w:vAlign w:val="center"/>
          </w:tcPr>
          <w:p w14:paraId="44BD2D4B" w14:textId="77777777" w:rsidR="00D73D91" w:rsidRPr="00D8180C" w:rsidRDefault="00D73D91" w:rsidP="0001570B">
            <w:pPr>
              <w:ind w:firstLine="0"/>
              <w:rPr>
                <w:rFonts w:cs="Arial"/>
                <w:sz w:val="20"/>
                <w:szCs w:val="20"/>
              </w:rPr>
            </w:pPr>
            <w:r>
              <w:rPr>
                <w:rFonts w:cs="Arial"/>
                <w:sz w:val="20"/>
                <w:szCs w:val="20"/>
              </w:rPr>
              <w:t>Vinculação ao PDI</w:t>
            </w:r>
          </w:p>
        </w:tc>
        <w:tc>
          <w:tcPr>
            <w:tcW w:w="5878" w:type="dxa"/>
            <w:gridSpan w:val="3"/>
            <w:vAlign w:val="center"/>
          </w:tcPr>
          <w:p w14:paraId="287F7183" w14:textId="77777777" w:rsidR="00D73D91" w:rsidRPr="00AE5FEE"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AE5FEE">
              <w:rPr>
                <w:rFonts w:cs="Arial"/>
                <w:bCs/>
                <w:color w:val="FF0000"/>
                <w:sz w:val="20"/>
                <w:szCs w:val="20"/>
              </w:rPr>
              <w:t>Discorrer sobre a ligação com um ou mais objetivo estratégico do PDI UFPR 2022 – 2026</w:t>
            </w:r>
            <w:r>
              <w:rPr>
                <w:rFonts w:cs="Arial"/>
                <w:bCs/>
                <w:color w:val="FF0000"/>
                <w:sz w:val="20"/>
                <w:szCs w:val="20"/>
              </w:rPr>
              <w:t xml:space="preserve"> – ver capítulo 20</w:t>
            </w:r>
          </w:p>
        </w:tc>
      </w:tr>
      <w:tr w:rsidR="00D73D91" w:rsidRPr="00D8180C" w14:paraId="1227A6BF" w14:textId="77777777" w:rsidTr="0001570B">
        <w:tc>
          <w:tcPr>
            <w:cnfStyle w:val="001000000000" w:firstRow="0" w:lastRow="0" w:firstColumn="1" w:lastColumn="0" w:oddVBand="0" w:evenVBand="0" w:oddHBand="0" w:evenHBand="0" w:firstRowFirstColumn="0" w:firstRowLastColumn="0" w:lastRowFirstColumn="0" w:lastRowLastColumn="0"/>
            <w:tcW w:w="3749" w:type="dxa"/>
            <w:vAlign w:val="center"/>
          </w:tcPr>
          <w:p w14:paraId="7547A811" w14:textId="77777777" w:rsidR="00D73D91" w:rsidRPr="00D8180C" w:rsidRDefault="00D73D91" w:rsidP="0001570B">
            <w:pPr>
              <w:ind w:firstLine="0"/>
              <w:rPr>
                <w:rFonts w:cs="Arial"/>
                <w:sz w:val="20"/>
                <w:szCs w:val="20"/>
              </w:rPr>
            </w:pPr>
            <w:r>
              <w:rPr>
                <w:rFonts w:cs="Arial"/>
                <w:sz w:val="20"/>
                <w:szCs w:val="20"/>
              </w:rPr>
              <w:t xml:space="preserve">Vinculação com diretriz do PPI </w:t>
            </w:r>
            <w:r w:rsidRPr="006C4A52">
              <w:rPr>
                <w:rFonts w:cs="Arial"/>
                <w:b w:val="0"/>
                <w:color w:val="FF0000"/>
                <w:sz w:val="20"/>
                <w:szCs w:val="20"/>
              </w:rPr>
              <w:t>(se houver)</w:t>
            </w:r>
          </w:p>
        </w:tc>
        <w:tc>
          <w:tcPr>
            <w:tcW w:w="5878" w:type="dxa"/>
            <w:gridSpan w:val="3"/>
            <w:vAlign w:val="center"/>
          </w:tcPr>
          <w:p w14:paraId="59078FE2" w14:textId="77777777" w:rsidR="00D73D91" w:rsidRPr="00AD7D55"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611C43">
              <w:rPr>
                <w:rFonts w:cs="Arial"/>
                <w:bCs/>
                <w:color w:val="FF0000"/>
                <w:sz w:val="20"/>
                <w:szCs w:val="20"/>
              </w:rPr>
              <w:t xml:space="preserve">Ver Capítulo 19 do PDI </w:t>
            </w:r>
          </w:p>
        </w:tc>
      </w:tr>
      <w:tr w:rsidR="00D73D91" w:rsidRPr="00D8180C" w14:paraId="26714EF4" w14:textId="77777777" w:rsidTr="0001570B">
        <w:trPr>
          <w:trHeight w:val="595"/>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1634B878" w14:textId="77777777" w:rsidR="00D73D91" w:rsidRPr="00D8180C" w:rsidRDefault="00D73D91" w:rsidP="0001570B">
            <w:pPr>
              <w:ind w:firstLine="0"/>
              <w:rPr>
                <w:rFonts w:cs="Arial"/>
                <w:b w:val="0"/>
                <w:bCs w:val="0"/>
                <w:sz w:val="20"/>
                <w:szCs w:val="20"/>
              </w:rPr>
            </w:pPr>
            <w:r w:rsidRPr="00D8180C">
              <w:rPr>
                <w:rFonts w:cs="Arial"/>
                <w:sz w:val="20"/>
                <w:szCs w:val="20"/>
              </w:rPr>
              <w:t>Coordenadoria/Departamento responsável:</w:t>
            </w:r>
          </w:p>
        </w:tc>
        <w:tc>
          <w:tcPr>
            <w:tcW w:w="5878" w:type="dxa"/>
            <w:gridSpan w:val="3"/>
            <w:vAlign w:val="center"/>
          </w:tcPr>
          <w:p w14:paraId="7F958737" w14:textId="77777777" w:rsidR="00D73D91" w:rsidRPr="00AD7D55"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p>
        </w:tc>
      </w:tr>
      <w:tr w:rsidR="00D73D91" w:rsidRPr="00D8180C" w14:paraId="1B418122" w14:textId="77777777" w:rsidTr="0001570B">
        <w:trPr>
          <w:trHeight w:val="701"/>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63EEB7C9" w14:textId="77777777" w:rsidR="00D73D91" w:rsidRPr="00D8180C" w:rsidRDefault="00D73D91" w:rsidP="0001570B">
            <w:pPr>
              <w:ind w:firstLine="0"/>
              <w:rPr>
                <w:rFonts w:cs="Arial"/>
                <w:b w:val="0"/>
                <w:bCs w:val="0"/>
                <w:sz w:val="20"/>
                <w:szCs w:val="20"/>
              </w:rPr>
            </w:pPr>
            <w:r w:rsidRPr="00D8180C">
              <w:rPr>
                <w:rFonts w:cs="Arial"/>
                <w:sz w:val="20"/>
                <w:szCs w:val="20"/>
              </w:rPr>
              <w:t>Indicador</w:t>
            </w:r>
            <w:r>
              <w:rPr>
                <w:rFonts w:cs="Arial"/>
                <w:sz w:val="20"/>
                <w:szCs w:val="20"/>
              </w:rPr>
              <w:t xml:space="preserve"> (numérico absoluto ou percentual)</w:t>
            </w:r>
          </w:p>
        </w:tc>
        <w:tc>
          <w:tcPr>
            <w:tcW w:w="5878" w:type="dxa"/>
            <w:gridSpan w:val="3"/>
            <w:vAlign w:val="center"/>
          </w:tcPr>
          <w:p w14:paraId="580D8F5B" w14:textId="77777777" w:rsidR="00D73D91" w:rsidRPr="00AD7D55"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proofErr w:type="spellStart"/>
            <w:r w:rsidRPr="00330254">
              <w:rPr>
                <w:rFonts w:cs="Arial"/>
                <w:bCs/>
                <w:color w:val="FF0000"/>
                <w:sz w:val="20"/>
                <w:szCs w:val="20"/>
              </w:rPr>
              <w:t>Ex</w:t>
            </w:r>
            <w:proofErr w:type="spellEnd"/>
            <w:r w:rsidRPr="00330254">
              <w:rPr>
                <w:rFonts w:cs="Arial"/>
                <w:bCs/>
                <w:color w:val="FF0000"/>
                <w:sz w:val="20"/>
                <w:szCs w:val="20"/>
              </w:rPr>
              <w:t>: Percentual de salas de aula adequadas</w:t>
            </w:r>
          </w:p>
        </w:tc>
      </w:tr>
      <w:tr w:rsidR="00D73D91" w:rsidRPr="00D8180C" w14:paraId="770229BA" w14:textId="77777777" w:rsidTr="0001570B">
        <w:trPr>
          <w:trHeight w:val="541"/>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3B03BE7B" w14:textId="77777777" w:rsidR="00D73D91" w:rsidRPr="00D8180C" w:rsidRDefault="00D73D91" w:rsidP="0001570B">
            <w:pPr>
              <w:ind w:firstLine="0"/>
              <w:rPr>
                <w:rFonts w:cs="Arial"/>
                <w:b w:val="0"/>
                <w:bCs w:val="0"/>
                <w:sz w:val="20"/>
                <w:szCs w:val="20"/>
              </w:rPr>
            </w:pPr>
            <w:r w:rsidRPr="00D8180C">
              <w:rPr>
                <w:rFonts w:cs="Arial"/>
                <w:sz w:val="20"/>
                <w:szCs w:val="20"/>
              </w:rPr>
              <w:t>Forma de cálculo</w:t>
            </w:r>
            <w:r>
              <w:rPr>
                <w:rFonts w:cs="Arial"/>
                <w:sz w:val="20"/>
                <w:szCs w:val="20"/>
              </w:rPr>
              <w:t>:</w:t>
            </w:r>
          </w:p>
        </w:tc>
        <w:tc>
          <w:tcPr>
            <w:tcW w:w="5878" w:type="dxa"/>
            <w:gridSpan w:val="3"/>
            <w:vAlign w:val="center"/>
          </w:tcPr>
          <w:p w14:paraId="19AF5951" w14:textId="77777777" w:rsidR="00D73D91" w:rsidRPr="00330254"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bCs/>
                <w:color w:val="FF0000"/>
                <w:sz w:val="20"/>
                <w:szCs w:val="20"/>
              </w:rPr>
            </w:pPr>
            <w:proofErr w:type="spellStart"/>
            <w:r>
              <w:rPr>
                <w:rFonts w:cs="Arial"/>
                <w:bCs/>
                <w:color w:val="FF0000"/>
                <w:sz w:val="20"/>
                <w:szCs w:val="20"/>
              </w:rPr>
              <w:t>Ex</w:t>
            </w:r>
            <w:proofErr w:type="spellEnd"/>
            <w:r>
              <w:rPr>
                <w:rFonts w:cs="Arial"/>
                <w:bCs/>
                <w:color w:val="FF0000"/>
                <w:sz w:val="20"/>
                <w:szCs w:val="20"/>
              </w:rPr>
              <w:t xml:space="preserve">: </w:t>
            </w:r>
            <w:r w:rsidRPr="00330254">
              <w:rPr>
                <w:rFonts w:cs="Arial"/>
                <w:bCs/>
                <w:color w:val="FF0000"/>
                <w:sz w:val="20"/>
                <w:szCs w:val="20"/>
              </w:rPr>
              <w:t>Nº de salas de aula adequadas / nº total de salas de aulas existentes</w:t>
            </w:r>
          </w:p>
        </w:tc>
      </w:tr>
      <w:tr w:rsidR="00D73D91" w:rsidRPr="00D8180C" w14:paraId="6F321B7A" w14:textId="77777777" w:rsidTr="0001570B">
        <w:tc>
          <w:tcPr>
            <w:cnfStyle w:val="001000000000" w:firstRow="0" w:lastRow="0" w:firstColumn="1" w:lastColumn="0" w:oddVBand="0" w:evenVBand="0" w:oddHBand="0" w:evenHBand="0" w:firstRowFirstColumn="0" w:firstRowLastColumn="0" w:lastRowFirstColumn="0" w:lastRowLastColumn="0"/>
            <w:tcW w:w="3749" w:type="dxa"/>
            <w:vAlign w:val="center"/>
          </w:tcPr>
          <w:p w14:paraId="2907B258" w14:textId="77777777" w:rsidR="00D73D91" w:rsidRPr="00D8180C" w:rsidRDefault="00D73D91" w:rsidP="0001570B">
            <w:pPr>
              <w:ind w:firstLine="0"/>
              <w:rPr>
                <w:rFonts w:cs="Arial"/>
                <w:sz w:val="20"/>
                <w:szCs w:val="20"/>
              </w:rPr>
            </w:pPr>
            <w:r w:rsidRPr="00D8180C">
              <w:rPr>
                <w:rFonts w:cs="Arial"/>
                <w:sz w:val="20"/>
                <w:szCs w:val="20"/>
              </w:rPr>
              <w:t>Ponto de partida da Meta:</w:t>
            </w:r>
          </w:p>
          <w:p w14:paraId="2751917E" w14:textId="77777777" w:rsidR="00D73D91" w:rsidRPr="00D8180C" w:rsidRDefault="00D73D91" w:rsidP="0001570B">
            <w:pPr>
              <w:ind w:firstLine="0"/>
              <w:rPr>
                <w:rFonts w:cs="Arial"/>
                <w:sz w:val="20"/>
                <w:szCs w:val="20"/>
              </w:rPr>
            </w:pPr>
            <w:r w:rsidRPr="00D8180C">
              <w:rPr>
                <w:rFonts w:cs="Arial"/>
                <w:b w:val="0"/>
                <w:bCs w:val="0"/>
                <w:sz w:val="20"/>
                <w:szCs w:val="20"/>
              </w:rPr>
              <w:t>(status atual dos resultados, como está hoje?)</w:t>
            </w:r>
          </w:p>
        </w:tc>
        <w:tc>
          <w:tcPr>
            <w:tcW w:w="5878" w:type="dxa"/>
            <w:gridSpan w:val="3"/>
            <w:vAlign w:val="center"/>
          </w:tcPr>
          <w:p w14:paraId="7F475919" w14:textId="77777777" w:rsidR="00D73D91" w:rsidRPr="00AD7D55"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proofErr w:type="spellStart"/>
            <w:r>
              <w:rPr>
                <w:rFonts w:cs="Arial"/>
                <w:bCs/>
                <w:sz w:val="20"/>
                <w:szCs w:val="20"/>
              </w:rPr>
              <w:t>Ex</w:t>
            </w:r>
            <w:proofErr w:type="spellEnd"/>
            <w:r>
              <w:rPr>
                <w:rFonts w:cs="Arial"/>
                <w:bCs/>
                <w:sz w:val="20"/>
                <w:szCs w:val="20"/>
              </w:rPr>
              <w:t xml:space="preserve">; </w:t>
            </w:r>
            <w:r w:rsidRPr="00D73D91">
              <w:rPr>
                <w:rFonts w:cs="Arial"/>
                <w:bCs/>
                <w:color w:val="FF0000"/>
                <w:sz w:val="20"/>
                <w:szCs w:val="20"/>
              </w:rPr>
              <w:t>0 % (nenhuma sala adequada)</w:t>
            </w:r>
          </w:p>
        </w:tc>
      </w:tr>
      <w:tr w:rsidR="00D73D91" w:rsidRPr="00D8180C" w14:paraId="68408C6C" w14:textId="77777777" w:rsidTr="0001570B">
        <w:tc>
          <w:tcPr>
            <w:cnfStyle w:val="001000000000" w:firstRow="0" w:lastRow="0" w:firstColumn="1" w:lastColumn="0" w:oddVBand="0" w:evenVBand="0" w:oddHBand="0" w:evenHBand="0" w:firstRowFirstColumn="0" w:firstRowLastColumn="0" w:lastRowFirstColumn="0" w:lastRowLastColumn="0"/>
            <w:tcW w:w="3749" w:type="dxa"/>
            <w:vMerge w:val="restart"/>
            <w:vAlign w:val="center"/>
          </w:tcPr>
          <w:p w14:paraId="7054F9D9" w14:textId="77777777" w:rsidR="00D73D91" w:rsidRPr="00D8180C" w:rsidRDefault="00D73D91" w:rsidP="0001570B">
            <w:pPr>
              <w:ind w:firstLine="0"/>
              <w:rPr>
                <w:rFonts w:cs="Arial"/>
                <w:sz w:val="20"/>
                <w:szCs w:val="20"/>
              </w:rPr>
            </w:pPr>
            <w:r w:rsidRPr="00D8180C">
              <w:rPr>
                <w:rFonts w:cs="Arial"/>
                <w:sz w:val="20"/>
                <w:szCs w:val="20"/>
              </w:rPr>
              <w:t>Meta por período:</w:t>
            </w:r>
          </w:p>
          <w:p w14:paraId="0701F4A5" w14:textId="77777777" w:rsidR="00D73D91" w:rsidRPr="00D8180C" w:rsidRDefault="00D73D91" w:rsidP="0001570B">
            <w:pPr>
              <w:ind w:firstLine="0"/>
              <w:rPr>
                <w:rFonts w:cs="Arial"/>
                <w:b w:val="0"/>
                <w:bCs w:val="0"/>
                <w:sz w:val="20"/>
                <w:szCs w:val="20"/>
              </w:rPr>
            </w:pPr>
            <w:r w:rsidRPr="00D8180C">
              <w:rPr>
                <w:rFonts w:cs="Arial"/>
                <w:b w:val="0"/>
                <w:bCs w:val="0"/>
                <w:sz w:val="20"/>
                <w:szCs w:val="20"/>
              </w:rPr>
              <w:t>(Citar resultado almejado por período, onde quer chegar?)</w:t>
            </w:r>
          </w:p>
        </w:tc>
        <w:tc>
          <w:tcPr>
            <w:tcW w:w="1916" w:type="dxa"/>
          </w:tcPr>
          <w:p w14:paraId="71130653" w14:textId="77777777" w:rsidR="00D73D91" w:rsidRPr="00AD7D55" w:rsidRDefault="00D73D91" w:rsidP="0001570B">
            <w:pPr>
              <w:ind w:firstLine="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AD7D55">
              <w:rPr>
                <w:rFonts w:cs="Arial"/>
                <w:bCs/>
                <w:sz w:val="20"/>
                <w:szCs w:val="20"/>
              </w:rPr>
              <w:t>2024</w:t>
            </w:r>
          </w:p>
        </w:tc>
        <w:tc>
          <w:tcPr>
            <w:tcW w:w="1985" w:type="dxa"/>
          </w:tcPr>
          <w:p w14:paraId="01E69AB0" w14:textId="77777777" w:rsidR="00D73D91" w:rsidRPr="00AD7D55" w:rsidRDefault="00D73D91" w:rsidP="0001570B">
            <w:pPr>
              <w:ind w:firstLine="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AD7D55">
              <w:rPr>
                <w:rFonts w:cs="Arial"/>
                <w:bCs/>
                <w:sz w:val="20"/>
                <w:szCs w:val="20"/>
              </w:rPr>
              <w:t>2025</w:t>
            </w:r>
          </w:p>
        </w:tc>
        <w:tc>
          <w:tcPr>
            <w:tcW w:w="1977" w:type="dxa"/>
          </w:tcPr>
          <w:p w14:paraId="06C90139" w14:textId="77777777" w:rsidR="00D73D91" w:rsidRPr="00AD7D55" w:rsidRDefault="00D73D91" w:rsidP="0001570B">
            <w:pPr>
              <w:ind w:firstLine="0"/>
              <w:jc w:val="center"/>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AD7D55">
              <w:rPr>
                <w:rFonts w:cs="Arial"/>
                <w:bCs/>
                <w:sz w:val="20"/>
                <w:szCs w:val="20"/>
              </w:rPr>
              <w:t>2026</w:t>
            </w:r>
          </w:p>
        </w:tc>
      </w:tr>
      <w:tr w:rsidR="00D73D91" w:rsidRPr="00D8180C" w14:paraId="2634343C" w14:textId="77777777" w:rsidTr="0001570B">
        <w:trPr>
          <w:trHeight w:val="622"/>
        </w:trPr>
        <w:tc>
          <w:tcPr>
            <w:cnfStyle w:val="001000000000" w:firstRow="0" w:lastRow="0" w:firstColumn="1" w:lastColumn="0" w:oddVBand="0" w:evenVBand="0" w:oddHBand="0" w:evenHBand="0" w:firstRowFirstColumn="0" w:firstRowLastColumn="0" w:lastRowFirstColumn="0" w:lastRowLastColumn="0"/>
            <w:tcW w:w="3749" w:type="dxa"/>
            <w:vMerge/>
            <w:vAlign w:val="center"/>
          </w:tcPr>
          <w:p w14:paraId="0F57FC38" w14:textId="77777777" w:rsidR="00D73D91" w:rsidRPr="00D8180C" w:rsidRDefault="00D73D91" w:rsidP="0001570B">
            <w:pPr>
              <w:ind w:firstLine="0"/>
              <w:rPr>
                <w:rFonts w:cs="Arial"/>
                <w:b w:val="0"/>
                <w:bCs w:val="0"/>
                <w:sz w:val="20"/>
                <w:szCs w:val="20"/>
              </w:rPr>
            </w:pPr>
          </w:p>
        </w:tc>
        <w:tc>
          <w:tcPr>
            <w:tcW w:w="1916" w:type="dxa"/>
            <w:vAlign w:val="center"/>
          </w:tcPr>
          <w:p w14:paraId="3D73B79A" w14:textId="77777777" w:rsidR="00D73D91" w:rsidRPr="00330254" w:rsidRDefault="00D73D91" w:rsidP="0001570B">
            <w:pPr>
              <w:ind w:firstLine="0"/>
              <w:jc w:val="center"/>
              <w:cnfStyle w:val="000000000000" w:firstRow="0" w:lastRow="0" w:firstColumn="0" w:lastColumn="0" w:oddVBand="0" w:evenVBand="0" w:oddHBand="0" w:evenHBand="0" w:firstRowFirstColumn="0" w:firstRowLastColumn="0" w:lastRowFirstColumn="0" w:lastRowLastColumn="0"/>
              <w:rPr>
                <w:rFonts w:cs="Arial"/>
                <w:bCs/>
                <w:color w:val="FF0000"/>
                <w:sz w:val="20"/>
                <w:szCs w:val="20"/>
              </w:rPr>
            </w:pPr>
            <w:proofErr w:type="spellStart"/>
            <w:r>
              <w:rPr>
                <w:rFonts w:cs="Arial"/>
                <w:bCs/>
                <w:color w:val="FF0000"/>
                <w:sz w:val="20"/>
                <w:szCs w:val="20"/>
              </w:rPr>
              <w:t>Ex</w:t>
            </w:r>
            <w:proofErr w:type="spellEnd"/>
            <w:r>
              <w:rPr>
                <w:rFonts w:cs="Arial"/>
                <w:bCs/>
                <w:color w:val="FF0000"/>
                <w:sz w:val="20"/>
                <w:szCs w:val="20"/>
              </w:rPr>
              <w:t xml:space="preserve">: </w:t>
            </w:r>
            <w:r w:rsidRPr="00330254">
              <w:rPr>
                <w:rFonts w:cs="Arial"/>
                <w:bCs/>
                <w:color w:val="FF0000"/>
                <w:sz w:val="20"/>
                <w:szCs w:val="20"/>
              </w:rPr>
              <w:t>10%</w:t>
            </w:r>
          </w:p>
        </w:tc>
        <w:tc>
          <w:tcPr>
            <w:tcW w:w="1985" w:type="dxa"/>
            <w:vAlign w:val="center"/>
          </w:tcPr>
          <w:p w14:paraId="1B575ED2" w14:textId="77777777" w:rsidR="00D73D91" w:rsidRPr="00330254" w:rsidRDefault="00D73D91" w:rsidP="0001570B">
            <w:pPr>
              <w:ind w:firstLine="0"/>
              <w:jc w:val="center"/>
              <w:cnfStyle w:val="000000000000" w:firstRow="0" w:lastRow="0" w:firstColumn="0" w:lastColumn="0" w:oddVBand="0" w:evenVBand="0" w:oddHBand="0" w:evenHBand="0" w:firstRowFirstColumn="0" w:firstRowLastColumn="0" w:lastRowFirstColumn="0" w:lastRowLastColumn="0"/>
              <w:rPr>
                <w:rFonts w:cs="Arial"/>
                <w:bCs/>
                <w:color w:val="FF0000"/>
                <w:sz w:val="20"/>
                <w:szCs w:val="20"/>
              </w:rPr>
            </w:pPr>
            <w:proofErr w:type="spellStart"/>
            <w:r>
              <w:rPr>
                <w:rFonts w:cs="Arial"/>
                <w:bCs/>
                <w:color w:val="FF0000"/>
                <w:sz w:val="20"/>
                <w:szCs w:val="20"/>
              </w:rPr>
              <w:t>Ex</w:t>
            </w:r>
            <w:proofErr w:type="spellEnd"/>
            <w:r>
              <w:rPr>
                <w:rFonts w:cs="Arial"/>
                <w:bCs/>
                <w:color w:val="FF0000"/>
                <w:sz w:val="20"/>
                <w:szCs w:val="20"/>
              </w:rPr>
              <w:t xml:space="preserve">: </w:t>
            </w:r>
            <w:r w:rsidRPr="00330254">
              <w:rPr>
                <w:rFonts w:cs="Arial"/>
                <w:bCs/>
                <w:color w:val="FF0000"/>
                <w:sz w:val="20"/>
                <w:szCs w:val="20"/>
              </w:rPr>
              <w:t>50%</w:t>
            </w:r>
          </w:p>
        </w:tc>
        <w:tc>
          <w:tcPr>
            <w:tcW w:w="1977" w:type="dxa"/>
            <w:vAlign w:val="center"/>
          </w:tcPr>
          <w:p w14:paraId="01DD69E5" w14:textId="77777777" w:rsidR="00D73D91" w:rsidRPr="00330254" w:rsidRDefault="00D73D91" w:rsidP="0001570B">
            <w:pPr>
              <w:ind w:firstLine="0"/>
              <w:jc w:val="center"/>
              <w:cnfStyle w:val="000000000000" w:firstRow="0" w:lastRow="0" w:firstColumn="0" w:lastColumn="0" w:oddVBand="0" w:evenVBand="0" w:oddHBand="0" w:evenHBand="0" w:firstRowFirstColumn="0" w:firstRowLastColumn="0" w:lastRowFirstColumn="0" w:lastRowLastColumn="0"/>
              <w:rPr>
                <w:rFonts w:cs="Arial"/>
                <w:bCs/>
                <w:color w:val="FF0000"/>
                <w:sz w:val="20"/>
                <w:szCs w:val="20"/>
              </w:rPr>
            </w:pPr>
            <w:proofErr w:type="spellStart"/>
            <w:r>
              <w:rPr>
                <w:rFonts w:cs="Arial"/>
                <w:bCs/>
                <w:color w:val="FF0000"/>
                <w:sz w:val="20"/>
                <w:szCs w:val="20"/>
              </w:rPr>
              <w:t>Ex</w:t>
            </w:r>
            <w:proofErr w:type="spellEnd"/>
            <w:r>
              <w:rPr>
                <w:rFonts w:cs="Arial"/>
                <w:bCs/>
                <w:color w:val="FF0000"/>
                <w:sz w:val="20"/>
                <w:szCs w:val="20"/>
              </w:rPr>
              <w:t xml:space="preserve">: </w:t>
            </w:r>
            <w:r w:rsidRPr="00330254">
              <w:rPr>
                <w:rFonts w:cs="Arial"/>
                <w:bCs/>
                <w:color w:val="FF0000"/>
                <w:sz w:val="20"/>
                <w:szCs w:val="20"/>
              </w:rPr>
              <w:t>100%</w:t>
            </w:r>
          </w:p>
        </w:tc>
      </w:tr>
      <w:tr w:rsidR="00D73D91" w:rsidRPr="00D8180C" w14:paraId="1C513B5E" w14:textId="77777777" w:rsidTr="0001570B">
        <w:trPr>
          <w:trHeight w:val="869"/>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3BC4A490" w14:textId="77777777" w:rsidR="00D73D91" w:rsidRPr="00D8180C" w:rsidRDefault="00D73D91" w:rsidP="0001570B">
            <w:pPr>
              <w:ind w:firstLine="0"/>
              <w:jc w:val="left"/>
              <w:rPr>
                <w:rFonts w:cs="Arial"/>
                <w:b w:val="0"/>
                <w:bCs w:val="0"/>
                <w:sz w:val="20"/>
                <w:szCs w:val="20"/>
              </w:rPr>
            </w:pPr>
            <w:r>
              <w:rPr>
                <w:rFonts w:cs="Arial"/>
                <w:sz w:val="20"/>
                <w:szCs w:val="20"/>
              </w:rPr>
              <w:t>Vinculação do objetivo aos ODS da Agenda 2030 para ao Desenvolvimento Sustentável</w:t>
            </w:r>
          </w:p>
        </w:tc>
        <w:tc>
          <w:tcPr>
            <w:tcW w:w="5878" w:type="dxa"/>
            <w:gridSpan w:val="3"/>
            <w:vAlign w:val="center"/>
          </w:tcPr>
          <w:p w14:paraId="01E9ECBA" w14:textId="77777777" w:rsidR="00D73D91"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 xml:space="preserve">Verificar link: </w:t>
            </w:r>
            <w:hyperlink r:id="rId14" w:anchor="Objetivos" w:history="1">
              <w:r w:rsidRPr="00A8065A">
                <w:rPr>
                  <w:rStyle w:val="Hyperlink"/>
                  <w:rFonts w:cs="Arial"/>
                  <w:bCs/>
                  <w:sz w:val="20"/>
                  <w:szCs w:val="20"/>
                </w:rPr>
                <w:t>https://cgr.ufpr.br/portal/governanca-da-sustentabilidade/#Objetivos</w:t>
              </w:r>
            </w:hyperlink>
            <w:r>
              <w:rPr>
                <w:rFonts w:cs="Arial"/>
                <w:bCs/>
                <w:sz w:val="20"/>
                <w:szCs w:val="20"/>
              </w:rPr>
              <w:t xml:space="preserve"> </w:t>
            </w:r>
          </w:p>
          <w:p w14:paraId="062B48D5" w14:textId="77777777" w:rsidR="00D73D91"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p>
          <w:p w14:paraId="4595BBC5" w14:textId="77777777" w:rsidR="00D73D91" w:rsidRPr="00105232"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330254">
              <w:rPr>
                <w:rFonts w:cs="Arial"/>
                <w:bCs/>
                <w:color w:val="FF0000"/>
                <w:sz w:val="20"/>
                <w:szCs w:val="20"/>
              </w:rPr>
              <w:t>Informar o ODS vinculado ao Objetivo</w:t>
            </w:r>
          </w:p>
        </w:tc>
      </w:tr>
      <w:tr w:rsidR="00D73D91" w:rsidRPr="00D8180C" w14:paraId="509DA0C1" w14:textId="77777777" w:rsidTr="0001570B">
        <w:trPr>
          <w:trHeight w:val="630"/>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735F424A" w14:textId="77777777" w:rsidR="00D73D91" w:rsidRDefault="00D73D91" w:rsidP="0001570B">
            <w:pPr>
              <w:ind w:firstLine="0"/>
              <w:rPr>
                <w:rFonts w:cs="Arial"/>
                <w:b w:val="0"/>
                <w:bCs w:val="0"/>
                <w:sz w:val="20"/>
                <w:szCs w:val="20"/>
              </w:rPr>
            </w:pPr>
            <w:r w:rsidRPr="00D8180C">
              <w:rPr>
                <w:rFonts w:cs="Arial"/>
                <w:sz w:val="20"/>
                <w:szCs w:val="20"/>
              </w:rPr>
              <w:t xml:space="preserve">Custos diretos </w:t>
            </w:r>
            <w:r w:rsidRPr="00D8180C">
              <w:rPr>
                <w:rFonts w:cs="Arial"/>
                <w:b w:val="0"/>
                <w:bCs w:val="0"/>
                <w:sz w:val="20"/>
                <w:szCs w:val="20"/>
              </w:rPr>
              <w:t>(orçamentários):</w:t>
            </w:r>
            <w:r>
              <w:rPr>
                <w:rFonts w:cs="Arial"/>
                <w:sz w:val="20"/>
                <w:szCs w:val="20"/>
              </w:rPr>
              <w:t xml:space="preserve"> </w:t>
            </w:r>
          </w:p>
          <w:p w14:paraId="287EF31E" w14:textId="77777777" w:rsidR="00D73D91" w:rsidRPr="00330254" w:rsidRDefault="00D73D91" w:rsidP="0001570B">
            <w:pPr>
              <w:ind w:firstLine="0"/>
              <w:rPr>
                <w:rFonts w:cs="Arial"/>
                <w:b w:val="0"/>
                <w:bCs w:val="0"/>
                <w:sz w:val="16"/>
                <w:szCs w:val="16"/>
              </w:rPr>
            </w:pPr>
            <w:proofErr w:type="spellStart"/>
            <w:r w:rsidRPr="00330254">
              <w:rPr>
                <w:rFonts w:cs="Arial"/>
                <w:b w:val="0"/>
                <w:bCs w:val="0"/>
                <w:color w:val="4472C4" w:themeColor="accent1"/>
                <w:sz w:val="16"/>
                <w:szCs w:val="16"/>
              </w:rPr>
              <w:t>Obs</w:t>
            </w:r>
            <w:proofErr w:type="spellEnd"/>
            <w:r w:rsidRPr="00330254">
              <w:rPr>
                <w:rFonts w:cs="Arial"/>
                <w:b w:val="0"/>
                <w:bCs w:val="0"/>
                <w:color w:val="4472C4" w:themeColor="accent1"/>
                <w:sz w:val="16"/>
                <w:szCs w:val="16"/>
              </w:rPr>
              <w:t>: os custos devem estar previstos no Duodécimo setorial e/ou parceria com PROPLAN</w:t>
            </w:r>
          </w:p>
        </w:tc>
        <w:tc>
          <w:tcPr>
            <w:tcW w:w="5878" w:type="dxa"/>
            <w:gridSpan w:val="3"/>
            <w:vAlign w:val="center"/>
          </w:tcPr>
          <w:p w14:paraId="29417E79" w14:textId="77777777" w:rsidR="00D73D91" w:rsidRPr="00AD7D55"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p>
        </w:tc>
      </w:tr>
      <w:tr w:rsidR="00D73D91" w:rsidRPr="00D8180C" w14:paraId="45573B2A" w14:textId="77777777" w:rsidTr="0001570B">
        <w:trPr>
          <w:trHeight w:val="543"/>
        </w:trPr>
        <w:tc>
          <w:tcPr>
            <w:cnfStyle w:val="001000000000" w:firstRow="0" w:lastRow="0" w:firstColumn="1" w:lastColumn="0" w:oddVBand="0" w:evenVBand="0" w:oddHBand="0" w:evenHBand="0" w:firstRowFirstColumn="0" w:firstRowLastColumn="0" w:lastRowFirstColumn="0" w:lastRowLastColumn="0"/>
            <w:tcW w:w="3749" w:type="dxa"/>
            <w:vAlign w:val="center"/>
          </w:tcPr>
          <w:p w14:paraId="4A2CD9D0" w14:textId="77777777" w:rsidR="00D73D91" w:rsidRPr="00D8180C" w:rsidRDefault="00D73D91" w:rsidP="0001570B">
            <w:pPr>
              <w:ind w:firstLine="0"/>
              <w:rPr>
                <w:rFonts w:cs="Arial"/>
                <w:sz w:val="20"/>
                <w:szCs w:val="20"/>
              </w:rPr>
            </w:pPr>
            <w:r w:rsidRPr="00D8180C">
              <w:rPr>
                <w:rFonts w:cs="Arial"/>
                <w:sz w:val="20"/>
                <w:szCs w:val="20"/>
              </w:rPr>
              <w:t xml:space="preserve">Custos Indiretos </w:t>
            </w:r>
            <w:r w:rsidRPr="006C4A52">
              <w:rPr>
                <w:rFonts w:cs="Arial"/>
                <w:b w:val="0"/>
                <w:bCs w:val="0"/>
                <w:color w:val="FF0000"/>
                <w:sz w:val="20"/>
                <w:szCs w:val="20"/>
              </w:rPr>
              <w:t>(não financeiros):</w:t>
            </w:r>
          </w:p>
        </w:tc>
        <w:tc>
          <w:tcPr>
            <w:tcW w:w="5878" w:type="dxa"/>
            <w:gridSpan w:val="3"/>
            <w:vAlign w:val="center"/>
          </w:tcPr>
          <w:p w14:paraId="35ACE844" w14:textId="77777777" w:rsidR="00D73D91" w:rsidRPr="00AD7D55"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bCs/>
                <w:sz w:val="20"/>
                <w:szCs w:val="20"/>
              </w:rPr>
            </w:pPr>
          </w:p>
        </w:tc>
      </w:tr>
    </w:tbl>
    <w:p w14:paraId="3E859885" w14:textId="77777777" w:rsidR="00D73D91" w:rsidRDefault="00D73D91" w:rsidP="00D73D91"/>
    <w:p w14:paraId="2638ED20" w14:textId="77777777" w:rsidR="00D73D91" w:rsidRPr="00D73D91" w:rsidRDefault="00D73D91" w:rsidP="00D73D91">
      <w:pPr>
        <w:ind w:firstLine="0"/>
        <w:rPr>
          <w:b/>
          <w:bCs/>
        </w:rPr>
      </w:pPr>
      <w:r w:rsidRPr="00D73D91">
        <w:rPr>
          <w:b/>
          <w:bCs/>
        </w:rPr>
        <w:t>Plano de ação para o atingimento do objetivo</w:t>
      </w:r>
    </w:p>
    <w:tbl>
      <w:tblPr>
        <w:tblStyle w:val="TabeladeGrade1Clara"/>
        <w:tblW w:w="9633" w:type="dxa"/>
        <w:tblLook w:val="04A0" w:firstRow="1" w:lastRow="0" w:firstColumn="1" w:lastColumn="0" w:noHBand="0" w:noVBand="1"/>
      </w:tblPr>
      <w:tblGrid>
        <w:gridCol w:w="1417"/>
        <w:gridCol w:w="1417"/>
        <w:gridCol w:w="1417"/>
        <w:gridCol w:w="1417"/>
        <w:gridCol w:w="1131"/>
        <w:gridCol w:w="1417"/>
        <w:gridCol w:w="1417"/>
      </w:tblGrid>
      <w:tr w:rsidR="00D73D91" w:rsidRPr="00977B23" w14:paraId="1227DFD7" w14:textId="77777777" w:rsidTr="00D73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70EDB10D" w14:textId="77777777" w:rsidR="00D73D91" w:rsidRPr="00977B23" w:rsidRDefault="00D73D91" w:rsidP="0001570B">
            <w:pPr>
              <w:ind w:firstLine="0"/>
              <w:jc w:val="center"/>
              <w:rPr>
                <w:rFonts w:cs="Arial"/>
                <w:sz w:val="20"/>
                <w:szCs w:val="20"/>
              </w:rPr>
            </w:pPr>
            <w:r w:rsidRPr="00977B23">
              <w:rPr>
                <w:rFonts w:cs="Arial"/>
                <w:sz w:val="20"/>
                <w:szCs w:val="20"/>
              </w:rPr>
              <w:t>O que</w:t>
            </w:r>
          </w:p>
        </w:tc>
        <w:tc>
          <w:tcPr>
            <w:tcW w:w="1417" w:type="dxa"/>
            <w:vAlign w:val="center"/>
          </w:tcPr>
          <w:p w14:paraId="69AE240D" w14:textId="77777777" w:rsidR="00D73D91" w:rsidRPr="00977B23" w:rsidRDefault="00D73D91" w:rsidP="0001570B">
            <w:pPr>
              <w:ind w:firstLine="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77B23">
              <w:rPr>
                <w:rFonts w:cs="Arial"/>
                <w:sz w:val="20"/>
                <w:szCs w:val="20"/>
              </w:rPr>
              <w:t>Porque</w:t>
            </w:r>
          </w:p>
        </w:tc>
        <w:tc>
          <w:tcPr>
            <w:tcW w:w="1417" w:type="dxa"/>
            <w:vAlign w:val="center"/>
          </w:tcPr>
          <w:p w14:paraId="58A9E8F4" w14:textId="77777777" w:rsidR="00D73D91" w:rsidRPr="00977B23" w:rsidRDefault="00D73D91" w:rsidP="0001570B">
            <w:pPr>
              <w:ind w:firstLine="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77B23">
              <w:rPr>
                <w:rFonts w:cs="Arial"/>
                <w:sz w:val="20"/>
                <w:szCs w:val="20"/>
              </w:rPr>
              <w:t>Quem</w:t>
            </w:r>
          </w:p>
        </w:tc>
        <w:tc>
          <w:tcPr>
            <w:tcW w:w="1417" w:type="dxa"/>
            <w:vAlign w:val="center"/>
          </w:tcPr>
          <w:p w14:paraId="095AB781" w14:textId="77777777" w:rsidR="00D73D91" w:rsidRPr="00977B23" w:rsidRDefault="00D73D91" w:rsidP="0001570B">
            <w:pPr>
              <w:ind w:firstLine="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77B23">
              <w:rPr>
                <w:rFonts w:cs="Arial"/>
                <w:sz w:val="20"/>
                <w:szCs w:val="20"/>
              </w:rPr>
              <w:t>Quando</w:t>
            </w:r>
          </w:p>
        </w:tc>
        <w:tc>
          <w:tcPr>
            <w:tcW w:w="1131" w:type="dxa"/>
            <w:vAlign w:val="center"/>
          </w:tcPr>
          <w:p w14:paraId="783E81B0" w14:textId="77777777" w:rsidR="00D73D91" w:rsidRPr="00977B23" w:rsidRDefault="00D73D91" w:rsidP="0001570B">
            <w:pPr>
              <w:ind w:firstLine="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77B23">
              <w:rPr>
                <w:rFonts w:cs="Arial"/>
                <w:sz w:val="20"/>
                <w:szCs w:val="20"/>
              </w:rPr>
              <w:t>Onde</w:t>
            </w:r>
          </w:p>
        </w:tc>
        <w:tc>
          <w:tcPr>
            <w:tcW w:w="1417" w:type="dxa"/>
            <w:vAlign w:val="center"/>
          </w:tcPr>
          <w:p w14:paraId="11023520" w14:textId="77777777" w:rsidR="00D73D91" w:rsidRPr="00977B23" w:rsidRDefault="00D73D91" w:rsidP="0001570B">
            <w:pPr>
              <w:ind w:firstLine="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77B23">
              <w:rPr>
                <w:rFonts w:cs="Arial"/>
                <w:sz w:val="20"/>
                <w:szCs w:val="20"/>
              </w:rPr>
              <w:t>Como</w:t>
            </w:r>
          </w:p>
        </w:tc>
        <w:tc>
          <w:tcPr>
            <w:tcW w:w="1417" w:type="dxa"/>
            <w:vAlign w:val="center"/>
          </w:tcPr>
          <w:p w14:paraId="1CBCCD97" w14:textId="77777777" w:rsidR="00D73D91" w:rsidRPr="00977B23" w:rsidRDefault="00D73D91" w:rsidP="0001570B">
            <w:pPr>
              <w:ind w:firstLine="0"/>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977B23">
              <w:rPr>
                <w:rFonts w:cs="Arial"/>
                <w:sz w:val="20"/>
                <w:szCs w:val="20"/>
              </w:rPr>
              <w:t>Quanto</w:t>
            </w:r>
          </w:p>
        </w:tc>
      </w:tr>
      <w:tr w:rsidR="00D73D91" w:rsidRPr="00977B23" w14:paraId="1D815706" w14:textId="77777777" w:rsidTr="00D73D91">
        <w:tc>
          <w:tcPr>
            <w:cnfStyle w:val="001000000000" w:firstRow="0" w:lastRow="0" w:firstColumn="1" w:lastColumn="0" w:oddVBand="0" w:evenVBand="0" w:oddHBand="0" w:evenHBand="0" w:firstRowFirstColumn="0" w:firstRowLastColumn="0" w:lastRowFirstColumn="0" w:lastRowLastColumn="0"/>
            <w:tcW w:w="1417" w:type="dxa"/>
            <w:vAlign w:val="center"/>
          </w:tcPr>
          <w:p w14:paraId="1EC3079C" w14:textId="77777777" w:rsidR="00D73D91" w:rsidRPr="00977B23" w:rsidRDefault="00D73D91" w:rsidP="0001570B">
            <w:pPr>
              <w:ind w:firstLine="0"/>
              <w:rPr>
                <w:rFonts w:cs="Arial"/>
                <w:sz w:val="20"/>
                <w:szCs w:val="20"/>
              </w:rPr>
            </w:pPr>
          </w:p>
        </w:tc>
        <w:tc>
          <w:tcPr>
            <w:tcW w:w="1417" w:type="dxa"/>
            <w:vAlign w:val="center"/>
          </w:tcPr>
          <w:p w14:paraId="3B07B09B"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310F0858"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28BFF03C"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1" w:type="dxa"/>
            <w:vAlign w:val="center"/>
          </w:tcPr>
          <w:p w14:paraId="66700696"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72B98BB2"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53311862"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73D91" w:rsidRPr="00977B23" w14:paraId="6357CA43" w14:textId="77777777" w:rsidTr="00D73D91">
        <w:tc>
          <w:tcPr>
            <w:cnfStyle w:val="001000000000" w:firstRow="0" w:lastRow="0" w:firstColumn="1" w:lastColumn="0" w:oddVBand="0" w:evenVBand="0" w:oddHBand="0" w:evenHBand="0" w:firstRowFirstColumn="0" w:firstRowLastColumn="0" w:lastRowFirstColumn="0" w:lastRowLastColumn="0"/>
            <w:tcW w:w="1417" w:type="dxa"/>
            <w:vAlign w:val="center"/>
          </w:tcPr>
          <w:p w14:paraId="05F4387B" w14:textId="77777777" w:rsidR="00D73D91" w:rsidRPr="00977B23" w:rsidRDefault="00D73D91" w:rsidP="0001570B">
            <w:pPr>
              <w:ind w:firstLine="0"/>
              <w:rPr>
                <w:rFonts w:cs="Arial"/>
                <w:sz w:val="20"/>
                <w:szCs w:val="20"/>
              </w:rPr>
            </w:pPr>
          </w:p>
        </w:tc>
        <w:tc>
          <w:tcPr>
            <w:tcW w:w="1417" w:type="dxa"/>
            <w:vAlign w:val="center"/>
          </w:tcPr>
          <w:p w14:paraId="05277C1D"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56D10534"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2BC17D39"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1" w:type="dxa"/>
            <w:vAlign w:val="center"/>
          </w:tcPr>
          <w:p w14:paraId="38EDCBAC"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15AB68C4"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6BDEF487"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73D91" w:rsidRPr="00977B23" w14:paraId="700C6851" w14:textId="77777777" w:rsidTr="00D73D91">
        <w:tc>
          <w:tcPr>
            <w:cnfStyle w:val="001000000000" w:firstRow="0" w:lastRow="0" w:firstColumn="1" w:lastColumn="0" w:oddVBand="0" w:evenVBand="0" w:oddHBand="0" w:evenHBand="0" w:firstRowFirstColumn="0" w:firstRowLastColumn="0" w:lastRowFirstColumn="0" w:lastRowLastColumn="0"/>
            <w:tcW w:w="1417" w:type="dxa"/>
            <w:vAlign w:val="center"/>
          </w:tcPr>
          <w:p w14:paraId="39F769D8" w14:textId="77777777" w:rsidR="00D73D91" w:rsidRPr="00977B23" w:rsidRDefault="00D73D91" w:rsidP="0001570B">
            <w:pPr>
              <w:ind w:firstLine="0"/>
              <w:rPr>
                <w:rFonts w:cs="Arial"/>
                <w:sz w:val="20"/>
                <w:szCs w:val="20"/>
              </w:rPr>
            </w:pPr>
          </w:p>
        </w:tc>
        <w:tc>
          <w:tcPr>
            <w:tcW w:w="1417" w:type="dxa"/>
            <w:vAlign w:val="center"/>
          </w:tcPr>
          <w:p w14:paraId="63A466D2"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350980F3"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48A4AB04"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1" w:type="dxa"/>
            <w:vAlign w:val="center"/>
          </w:tcPr>
          <w:p w14:paraId="70418FE4"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1E3A1D0F"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36798C69"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73D91" w:rsidRPr="00977B23" w14:paraId="3EEC0825" w14:textId="77777777" w:rsidTr="00D73D91">
        <w:tc>
          <w:tcPr>
            <w:cnfStyle w:val="001000000000" w:firstRow="0" w:lastRow="0" w:firstColumn="1" w:lastColumn="0" w:oddVBand="0" w:evenVBand="0" w:oddHBand="0" w:evenHBand="0" w:firstRowFirstColumn="0" w:firstRowLastColumn="0" w:lastRowFirstColumn="0" w:lastRowLastColumn="0"/>
            <w:tcW w:w="1417" w:type="dxa"/>
            <w:vAlign w:val="center"/>
          </w:tcPr>
          <w:p w14:paraId="270AD2E7" w14:textId="77777777" w:rsidR="00D73D91" w:rsidRPr="00977B23" w:rsidRDefault="00D73D91" w:rsidP="0001570B">
            <w:pPr>
              <w:ind w:firstLine="0"/>
              <w:rPr>
                <w:rFonts w:cs="Arial"/>
                <w:sz w:val="20"/>
                <w:szCs w:val="20"/>
              </w:rPr>
            </w:pPr>
          </w:p>
        </w:tc>
        <w:tc>
          <w:tcPr>
            <w:tcW w:w="1417" w:type="dxa"/>
            <w:vAlign w:val="center"/>
          </w:tcPr>
          <w:p w14:paraId="6549BBE9"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58BACB3C"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1113A4BA"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1" w:type="dxa"/>
            <w:vAlign w:val="center"/>
          </w:tcPr>
          <w:p w14:paraId="39A32493"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42BEED4D"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31A26AE8"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73D91" w:rsidRPr="00977B23" w14:paraId="7D8883E0" w14:textId="77777777" w:rsidTr="00D73D91">
        <w:tc>
          <w:tcPr>
            <w:cnfStyle w:val="001000000000" w:firstRow="0" w:lastRow="0" w:firstColumn="1" w:lastColumn="0" w:oddVBand="0" w:evenVBand="0" w:oddHBand="0" w:evenHBand="0" w:firstRowFirstColumn="0" w:firstRowLastColumn="0" w:lastRowFirstColumn="0" w:lastRowLastColumn="0"/>
            <w:tcW w:w="1417" w:type="dxa"/>
            <w:vAlign w:val="center"/>
          </w:tcPr>
          <w:p w14:paraId="00014052" w14:textId="77777777" w:rsidR="00D73D91" w:rsidRPr="00977B23" w:rsidRDefault="00D73D91" w:rsidP="0001570B">
            <w:pPr>
              <w:ind w:firstLine="0"/>
              <w:rPr>
                <w:rFonts w:cs="Arial"/>
                <w:sz w:val="20"/>
                <w:szCs w:val="20"/>
              </w:rPr>
            </w:pPr>
          </w:p>
        </w:tc>
        <w:tc>
          <w:tcPr>
            <w:tcW w:w="1417" w:type="dxa"/>
            <w:vAlign w:val="center"/>
          </w:tcPr>
          <w:p w14:paraId="4B0D4B33"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580AD352"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3259D8CA"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1" w:type="dxa"/>
            <w:vAlign w:val="center"/>
          </w:tcPr>
          <w:p w14:paraId="3BDE9BB8"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6608AF9E"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76462F11"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73D91" w:rsidRPr="00977B23" w14:paraId="2C18430E" w14:textId="77777777" w:rsidTr="00D73D91">
        <w:tc>
          <w:tcPr>
            <w:cnfStyle w:val="001000000000" w:firstRow="0" w:lastRow="0" w:firstColumn="1" w:lastColumn="0" w:oddVBand="0" w:evenVBand="0" w:oddHBand="0" w:evenHBand="0" w:firstRowFirstColumn="0" w:firstRowLastColumn="0" w:lastRowFirstColumn="0" w:lastRowLastColumn="0"/>
            <w:tcW w:w="1417" w:type="dxa"/>
            <w:vAlign w:val="center"/>
          </w:tcPr>
          <w:p w14:paraId="79382D5F" w14:textId="77777777" w:rsidR="00D73D91" w:rsidRPr="00977B23" w:rsidRDefault="00D73D91" w:rsidP="0001570B">
            <w:pPr>
              <w:ind w:firstLine="0"/>
              <w:rPr>
                <w:rFonts w:cs="Arial"/>
                <w:sz w:val="20"/>
                <w:szCs w:val="20"/>
              </w:rPr>
            </w:pPr>
          </w:p>
        </w:tc>
        <w:tc>
          <w:tcPr>
            <w:tcW w:w="1417" w:type="dxa"/>
            <w:vAlign w:val="center"/>
          </w:tcPr>
          <w:p w14:paraId="7B317F3B"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34EB0607"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3752FD4E"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1" w:type="dxa"/>
            <w:vAlign w:val="center"/>
          </w:tcPr>
          <w:p w14:paraId="05CC6D1C"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0E828180"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17" w:type="dxa"/>
            <w:vAlign w:val="center"/>
          </w:tcPr>
          <w:p w14:paraId="3FAEB310" w14:textId="77777777" w:rsidR="00D73D91" w:rsidRPr="00977B23" w:rsidRDefault="00D73D91" w:rsidP="0001570B">
            <w:pPr>
              <w:ind w:firstLine="0"/>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39D14C8C" w14:textId="77777777" w:rsidR="00D73D91" w:rsidRPr="005B7952" w:rsidRDefault="00D73D91" w:rsidP="00D73D91">
      <w:pPr>
        <w:ind w:left="360" w:firstLine="0"/>
        <w:rPr>
          <w:rFonts w:cs="Arial"/>
        </w:rPr>
      </w:pPr>
    </w:p>
    <w:p w14:paraId="65B505FE" w14:textId="77777777" w:rsidR="00D73D91" w:rsidRPr="00D73D91" w:rsidRDefault="00D73D91" w:rsidP="00D73D91">
      <w:pPr>
        <w:ind w:left="360" w:firstLine="0"/>
        <w:rPr>
          <w:rFonts w:cs="Arial"/>
          <w:color w:val="FF0000"/>
        </w:rPr>
      </w:pPr>
      <w:r w:rsidRPr="00D73D91">
        <w:rPr>
          <w:rFonts w:cs="Arial"/>
          <w:color w:val="FF0000"/>
        </w:rPr>
        <w:t>OBS: Repetir os quadros para todos os objetivos definidos</w:t>
      </w:r>
    </w:p>
    <w:p w14:paraId="41DAB51F" w14:textId="77777777" w:rsidR="00D73D91" w:rsidRDefault="00D73D91" w:rsidP="00977B23">
      <w:pPr>
        <w:ind w:left="360" w:firstLine="0"/>
      </w:pPr>
    </w:p>
    <w:p w14:paraId="45B78FE2" w14:textId="77777777" w:rsidR="00D73D91" w:rsidRDefault="00D73D91" w:rsidP="00977B23">
      <w:pPr>
        <w:ind w:left="360" w:firstLine="0"/>
      </w:pPr>
    </w:p>
    <w:p w14:paraId="15840973" w14:textId="32F25C30" w:rsidR="00F7223C" w:rsidRPr="00D73D91" w:rsidRDefault="00E65929" w:rsidP="005B7952">
      <w:pPr>
        <w:pStyle w:val="Ttulo1"/>
        <w:rPr>
          <w:b/>
          <w:bCs/>
        </w:rPr>
      </w:pPr>
      <w:bookmarkStart w:id="10" w:name="_Toc167374154"/>
      <w:r w:rsidRPr="00D73D91">
        <w:rPr>
          <w:b/>
          <w:bCs/>
        </w:rPr>
        <w:t>MONITORAMENTO E AVALIAÇÃO</w:t>
      </w:r>
      <w:bookmarkEnd w:id="10"/>
    </w:p>
    <w:p w14:paraId="16C763A6" w14:textId="7A469258" w:rsidR="00E65929" w:rsidRDefault="00E65929" w:rsidP="00E65929"/>
    <w:tbl>
      <w:tblPr>
        <w:tblStyle w:val="Tabelacomgrade"/>
        <w:tblW w:w="8500" w:type="dxa"/>
        <w:tblLook w:val="04A0" w:firstRow="1" w:lastRow="0" w:firstColumn="1" w:lastColumn="0" w:noHBand="0" w:noVBand="1"/>
      </w:tblPr>
      <w:tblGrid>
        <w:gridCol w:w="3114"/>
        <w:gridCol w:w="5386"/>
      </w:tblGrid>
      <w:tr w:rsidR="00E65929" w14:paraId="28337F0B" w14:textId="77777777" w:rsidTr="00D73D91">
        <w:tc>
          <w:tcPr>
            <w:tcW w:w="3114" w:type="dxa"/>
            <w:vAlign w:val="center"/>
          </w:tcPr>
          <w:p w14:paraId="00E1EC39" w14:textId="77777777" w:rsidR="00E65929" w:rsidRPr="008B0C2C" w:rsidRDefault="00E65929" w:rsidP="00D73D91">
            <w:pPr>
              <w:ind w:firstLine="0"/>
              <w:jc w:val="left"/>
              <w:rPr>
                <w:sz w:val="18"/>
                <w:szCs w:val="18"/>
              </w:rPr>
            </w:pPr>
            <w:r w:rsidRPr="00D73D91">
              <w:rPr>
                <w:b/>
                <w:bCs/>
                <w:sz w:val="18"/>
                <w:szCs w:val="18"/>
              </w:rPr>
              <w:t>Período de avaliação/monitoramento</w:t>
            </w:r>
            <w:r w:rsidRPr="008B0C2C">
              <w:rPr>
                <w:sz w:val="18"/>
                <w:szCs w:val="18"/>
              </w:rPr>
              <w:t>:</w:t>
            </w:r>
          </w:p>
        </w:tc>
        <w:tc>
          <w:tcPr>
            <w:tcW w:w="5386" w:type="dxa"/>
            <w:vAlign w:val="center"/>
          </w:tcPr>
          <w:p w14:paraId="762FF0BD" w14:textId="4353AFC9" w:rsidR="00E65929" w:rsidRPr="00D73D91" w:rsidRDefault="00E65929" w:rsidP="00E65929">
            <w:pPr>
              <w:ind w:firstLine="0"/>
              <w:rPr>
                <w:color w:val="FF0000"/>
                <w:sz w:val="18"/>
                <w:szCs w:val="18"/>
              </w:rPr>
            </w:pPr>
            <w:r w:rsidRPr="00D73D91">
              <w:rPr>
                <w:color w:val="FF0000"/>
                <w:sz w:val="18"/>
                <w:szCs w:val="18"/>
              </w:rPr>
              <w:t>(</w:t>
            </w:r>
            <w:r w:rsidR="00D909E9" w:rsidRPr="00D73D91">
              <w:rPr>
                <w:color w:val="FF0000"/>
                <w:sz w:val="18"/>
                <w:szCs w:val="18"/>
              </w:rPr>
              <w:t>semestral</w:t>
            </w:r>
            <w:r w:rsidRPr="00D73D91">
              <w:rPr>
                <w:color w:val="FF0000"/>
                <w:sz w:val="18"/>
                <w:szCs w:val="18"/>
              </w:rPr>
              <w:t xml:space="preserve">, </w:t>
            </w:r>
            <w:proofErr w:type="gramStart"/>
            <w:r w:rsidR="00D909E9" w:rsidRPr="00D73D91">
              <w:rPr>
                <w:color w:val="FF0000"/>
                <w:sz w:val="18"/>
                <w:szCs w:val="18"/>
              </w:rPr>
              <w:t>tr</w:t>
            </w:r>
            <w:r w:rsidRPr="00D73D91">
              <w:rPr>
                <w:color w:val="FF0000"/>
                <w:sz w:val="18"/>
                <w:szCs w:val="18"/>
              </w:rPr>
              <w:t>imestral..?</w:t>
            </w:r>
            <w:proofErr w:type="gramEnd"/>
            <w:r w:rsidRPr="00D73D91">
              <w:rPr>
                <w:color w:val="FF0000"/>
                <w:sz w:val="18"/>
                <w:szCs w:val="18"/>
              </w:rPr>
              <w:t>)</w:t>
            </w:r>
          </w:p>
        </w:tc>
      </w:tr>
      <w:tr w:rsidR="00E65929" w14:paraId="43BA2ABD" w14:textId="77777777" w:rsidTr="00D73D91">
        <w:tc>
          <w:tcPr>
            <w:tcW w:w="3114" w:type="dxa"/>
            <w:vAlign w:val="center"/>
          </w:tcPr>
          <w:p w14:paraId="5A9D9C17" w14:textId="170FEE76" w:rsidR="00E65929" w:rsidRPr="008B0C2C" w:rsidRDefault="00E65929" w:rsidP="00D73D91">
            <w:pPr>
              <w:ind w:firstLine="0"/>
              <w:jc w:val="left"/>
              <w:rPr>
                <w:sz w:val="18"/>
                <w:szCs w:val="18"/>
              </w:rPr>
            </w:pPr>
            <w:r w:rsidRPr="00D73D91">
              <w:rPr>
                <w:b/>
                <w:bCs/>
                <w:sz w:val="18"/>
                <w:szCs w:val="18"/>
              </w:rPr>
              <w:t>Responsável pelo Monitoramento</w:t>
            </w:r>
            <w:r w:rsidRPr="008B0C2C">
              <w:rPr>
                <w:sz w:val="18"/>
                <w:szCs w:val="18"/>
              </w:rPr>
              <w:t xml:space="preserve"> (coordenação, elaboração d</w:t>
            </w:r>
            <w:r>
              <w:rPr>
                <w:sz w:val="18"/>
                <w:szCs w:val="18"/>
              </w:rPr>
              <w:t>e</w:t>
            </w:r>
            <w:r w:rsidRPr="008B0C2C">
              <w:rPr>
                <w:sz w:val="18"/>
                <w:szCs w:val="18"/>
              </w:rPr>
              <w:t xml:space="preserve"> relatório</w:t>
            </w:r>
            <w:r>
              <w:rPr>
                <w:sz w:val="18"/>
                <w:szCs w:val="18"/>
              </w:rPr>
              <w:t xml:space="preserve"> intermediários e final</w:t>
            </w:r>
            <w:r w:rsidRPr="008B0C2C">
              <w:rPr>
                <w:sz w:val="18"/>
                <w:szCs w:val="18"/>
              </w:rPr>
              <w:t xml:space="preserve">): </w:t>
            </w:r>
          </w:p>
        </w:tc>
        <w:tc>
          <w:tcPr>
            <w:tcW w:w="5386" w:type="dxa"/>
            <w:vAlign w:val="center"/>
          </w:tcPr>
          <w:p w14:paraId="6B7A090D" w14:textId="77777777" w:rsidR="00E65929" w:rsidRPr="00D73D91" w:rsidRDefault="00E65929" w:rsidP="00E65929">
            <w:pPr>
              <w:ind w:firstLine="0"/>
              <w:rPr>
                <w:color w:val="FF0000"/>
                <w:sz w:val="18"/>
                <w:szCs w:val="18"/>
              </w:rPr>
            </w:pPr>
            <w:r w:rsidRPr="00D73D91">
              <w:rPr>
                <w:color w:val="FF0000"/>
                <w:sz w:val="18"/>
                <w:szCs w:val="18"/>
              </w:rPr>
              <w:t>(Preferencialmente um assessor da diretoria/pró-reitoria/superintendência. A pessoa que ficará responsável pelos relatórios finais e acompanhamento da execução das ações e metas)</w:t>
            </w:r>
          </w:p>
        </w:tc>
      </w:tr>
      <w:tr w:rsidR="00E65929" w14:paraId="02A7C170" w14:textId="77777777" w:rsidTr="00D73D91">
        <w:tc>
          <w:tcPr>
            <w:tcW w:w="3114" w:type="dxa"/>
            <w:vAlign w:val="center"/>
          </w:tcPr>
          <w:p w14:paraId="5806679B" w14:textId="77777777" w:rsidR="00E65929" w:rsidRPr="008B0C2C" w:rsidRDefault="00E65929" w:rsidP="00D73D91">
            <w:pPr>
              <w:ind w:firstLine="0"/>
              <w:jc w:val="left"/>
              <w:rPr>
                <w:sz w:val="18"/>
                <w:szCs w:val="18"/>
              </w:rPr>
            </w:pPr>
            <w:r w:rsidRPr="00D73D91">
              <w:rPr>
                <w:b/>
                <w:bCs/>
                <w:sz w:val="18"/>
                <w:szCs w:val="18"/>
              </w:rPr>
              <w:t>Responsável pelo envio das informações</w:t>
            </w:r>
            <w:r w:rsidRPr="008B0C2C">
              <w:rPr>
                <w:sz w:val="18"/>
                <w:szCs w:val="18"/>
              </w:rPr>
              <w:t xml:space="preserve"> (responsáve</w:t>
            </w:r>
            <w:r>
              <w:rPr>
                <w:sz w:val="18"/>
                <w:szCs w:val="18"/>
              </w:rPr>
              <w:t>is</w:t>
            </w:r>
            <w:r w:rsidRPr="008B0C2C">
              <w:rPr>
                <w:sz w:val="18"/>
                <w:szCs w:val="18"/>
              </w:rPr>
              <w:t xml:space="preserve"> da</w:t>
            </w:r>
            <w:r>
              <w:rPr>
                <w:sz w:val="18"/>
                <w:szCs w:val="18"/>
              </w:rPr>
              <w:t>s</w:t>
            </w:r>
            <w:r w:rsidRPr="008B0C2C">
              <w:rPr>
                <w:sz w:val="18"/>
                <w:szCs w:val="18"/>
              </w:rPr>
              <w:t xml:space="preserve"> área</w:t>
            </w:r>
            <w:r>
              <w:rPr>
                <w:sz w:val="18"/>
                <w:szCs w:val="18"/>
              </w:rPr>
              <w:t>s</w:t>
            </w:r>
            <w:r w:rsidRPr="008B0C2C">
              <w:rPr>
                <w:sz w:val="18"/>
                <w:szCs w:val="18"/>
              </w:rPr>
              <w:t xml:space="preserve">): </w:t>
            </w:r>
          </w:p>
        </w:tc>
        <w:tc>
          <w:tcPr>
            <w:tcW w:w="5386" w:type="dxa"/>
            <w:vAlign w:val="center"/>
          </w:tcPr>
          <w:p w14:paraId="08C18213" w14:textId="77777777" w:rsidR="00E65929" w:rsidRPr="00D73D91" w:rsidRDefault="00E65929" w:rsidP="00E65929">
            <w:pPr>
              <w:ind w:firstLine="0"/>
              <w:rPr>
                <w:color w:val="FF0000"/>
                <w:sz w:val="18"/>
                <w:szCs w:val="18"/>
              </w:rPr>
            </w:pPr>
            <w:r w:rsidRPr="00D73D91">
              <w:rPr>
                <w:color w:val="FF0000"/>
                <w:sz w:val="18"/>
                <w:szCs w:val="18"/>
              </w:rPr>
              <w:t>(Quem enviará os dados para o coordenador do monitoramento. Se possível citas os nomes, ou os cargos)</w:t>
            </w:r>
          </w:p>
        </w:tc>
      </w:tr>
      <w:tr w:rsidR="00E65929" w14:paraId="2AB64D1E" w14:textId="77777777" w:rsidTr="00D73D91">
        <w:tc>
          <w:tcPr>
            <w:tcW w:w="3114" w:type="dxa"/>
            <w:vAlign w:val="center"/>
          </w:tcPr>
          <w:p w14:paraId="78B49171" w14:textId="77777777" w:rsidR="00E65929" w:rsidRPr="008B0C2C" w:rsidRDefault="00E65929" w:rsidP="00D73D91">
            <w:pPr>
              <w:ind w:firstLine="0"/>
              <w:jc w:val="left"/>
              <w:rPr>
                <w:sz w:val="18"/>
                <w:szCs w:val="18"/>
              </w:rPr>
            </w:pPr>
            <w:r w:rsidRPr="00D73D91">
              <w:rPr>
                <w:b/>
                <w:bCs/>
                <w:sz w:val="18"/>
                <w:szCs w:val="18"/>
              </w:rPr>
              <w:t>Ferramenta a ser utilizada para a Monitoramento/Avalição</w:t>
            </w:r>
            <w:r w:rsidRPr="008B0C2C">
              <w:rPr>
                <w:sz w:val="18"/>
                <w:szCs w:val="18"/>
              </w:rPr>
              <w:t>:</w:t>
            </w:r>
          </w:p>
        </w:tc>
        <w:tc>
          <w:tcPr>
            <w:tcW w:w="5386" w:type="dxa"/>
            <w:vAlign w:val="center"/>
          </w:tcPr>
          <w:p w14:paraId="423C9F41" w14:textId="77777777" w:rsidR="00E65929" w:rsidRPr="00D73D91" w:rsidRDefault="00E65929" w:rsidP="00E65929">
            <w:pPr>
              <w:ind w:firstLine="0"/>
              <w:rPr>
                <w:color w:val="FF0000"/>
                <w:sz w:val="18"/>
                <w:szCs w:val="18"/>
              </w:rPr>
            </w:pPr>
            <w:r w:rsidRPr="00D73D91">
              <w:rPr>
                <w:color w:val="FF0000"/>
                <w:sz w:val="18"/>
                <w:szCs w:val="18"/>
              </w:rPr>
              <w:t>(formulário padrão? SEI? Questionário? Se existir modelo inserir o link)</w:t>
            </w:r>
          </w:p>
        </w:tc>
      </w:tr>
    </w:tbl>
    <w:p w14:paraId="00693F45" w14:textId="7C8B893C" w:rsidR="00E65929" w:rsidRDefault="00E65929" w:rsidP="00E65929"/>
    <w:p w14:paraId="101CAD20" w14:textId="372A4E83" w:rsidR="00D909E9" w:rsidRDefault="00D909E9" w:rsidP="00E65929"/>
    <w:p w14:paraId="6D12BFAB" w14:textId="6AB63464" w:rsidR="00D909E9" w:rsidRPr="00D73D91" w:rsidRDefault="00D909E9" w:rsidP="00D909E9">
      <w:pPr>
        <w:pStyle w:val="Ttulo1"/>
        <w:rPr>
          <w:b/>
          <w:bCs/>
        </w:rPr>
      </w:pPr>
      <w:bookmarkStart w:id="11" w:name="_Toc167374155"/>
      <w:r w:rsidRPr="00D73D91">
        <w:rPr>
          <w:b/>
          <w:bCs/>
        </w:rPr>
        <w:t>DISPOSIÇÕES FINAIS</w:t>
      </w:r>
      <w:bookmarkEnd w:id="11"/>
    </w:p>
    <w:p w14:paraId="6B04CC26" w14:textId="2C31D95A" w:rsidR="00D909E9" w:rsidRDefault="00D909E9" w:rsidP="00E65929"/>
    <w:p w14:paraId="0F6C1FA0" w14:textId="77777777" w:rsidR="00D73D91" w:rsidRDefault="00D73D91" w:rsidP="00E65929"/>
    <w:p w14:paraId="3B8227CA" w14:textId="6B1D307E" w:rsidR="005915F7" w:rsidRPr="00D73D91" w:rsidRDefault="005915F7" w:rsidP="005915F7">
      <w:pPr>
        <w:pStyle w:val="Ttulo2"/>
        <w:numPr>
          <w:ilvl w:val="1"/>
          <w:numId w:val="11"/>
        </w:numPr>
        <w:rPr>
          <w:b/>
          <w:bCs/>
        </w:rPr>
      </w:pPr>
      <w:bookmarkStart w:id="12" w:name="_Toc167374156"/>
      <w:r w:rsidRPr="00D73D91">
        <w:rPr>
          <w:b/>
          <w:bCs/>
        </w:rPr>
        <w:t>DA APROVAÇÃO</w:t>
      </w:r>
      <w:bookmarkEnd w:id="12"/>
    </w:p>
    <w:p w14:paraId="460B0445" w14:textId="4205ED01" w:rsidR="005915F7" w:rsidRDefault="005915F7" w:rsidP="00E65929"/>
    <w:p w14:paraId="78621BD2" w14:textId="77777777" w:rsidR="00D73D91" w:rsidRDefault="00D73D91" w:rsidP="00E65929"/>
    <w:p w14:paraId="2E1B2A3B" w14:textId="52956CDC" w:rsidR="00D909E9" w:rsidRPr="00D73D91" w:rsidRDefault="000E5DAD" w:rsidP="005915F7">
      <w:pPr>
        <w:pStyle w:val="Ttulo2"/>
        <w:numPr>
          <w:ilvl w:val="1"/>
          <w:numId w:val="11"/>
        </w:numPr>
        <w:rPr>
          <w:b/>
          <w:bCs/>
        </w:rPr>
      </w:pPr>
      <w:bookmarkStart w:id="13" w:name="_Toc167374157"/>
      <w:r>
        <w:rPr>
          <w:b/>
          <w:bCs/>
        </w:rPr>
        <w:t>PUBLICIZAÇÃO NA PÁGINA DO SETOR</w:t>
      </w:r>
      <w:bookmarkEnd w:id="13"/>
    </w:p>
    <w:p w14:paraId="7914BD8B" w14:textId="0661FC21" w:rsidR="00D909E9" w:rsidRPr="000E5DAD" w:rsidRDefault="000E5DAD" w:rsidP="00E65929">
      <w:pPr>
        <w:rPr>
          <w:color w:val="FF0000"/>
        </w:rPr>
      </w:pPr>
      <w:r w:rsidRPr="000E5DAD">
        <w:rPr>
          <w:color w:val="FF0000"/>
        </w:rPr>
        <w:t>(Informar o link)</w:t>
      </w:r>
    </w:p>
    <w:p w14:paraId="36518DD7" w14:textId="71BB3703" w:rsidR="00524E9C" w:rsidRDefault="00524E9C" w:rsidP="00524E9C">
      <w:pPr>
        <w:ind w:firstLine="0"/>
      </w:pPr>
    </w:p>
    <w:p w14:paraId="4FA17279" w14:textId="77777777" w:rsidR="00524E9C" w:rsidRDefault="00524E9C" w:rsidP="00524E9C">
      <w:pPr>
        <w:ind w:firstLine="0"/>
      </w:pPr>
    </w:p>
    <w:p w14:paraId="4B28F969" w14:textId="77777777" w:rsidR="00D73D91" w:rsidRPr="00416515" w:rsidRDefault="00D73D91" w:rsidP="00416515"/>
    <w:p w14:paraId="5BAE4FB4" w14:textId="49348BC6" w:rsidR="00D909E9" w:rsidRDefault="00D909E9" w:rsidP="00E65929"/>
    <w:p w14:paraId="7FE30D88" w14:textId="77777777" w:rsidR="00D909E9" w:rsidRPr="00E65929" w:rsidRDefault="00D909E9" w:rsidP="00E65929"/>
    <w:p w14:paraId="43895C85" w14:textId="77777777" w:rsidR="009D4B51" w:rsidRDefault="009D4B51">
      <w:pPr>
        <w:spacing w:before="200"/>
        <w:ind w:firstLine="0"/>
        <w:jc w:val="left"/>
      </w:pPr>
      <w:r>
        <w:br w:type="page"/>
      </w:r>
    </w:p>
    <w:p w14:paraId="014105A6" w14:textId="060C4B06" w:rsidR="00D23CA7" w:rsidRPr="00D73D91" w:rsidRDefault="00F7339C" w:rsidP="00F7339C">
      <w:pPr>
        <w:pStyle w:val="Ttulo1"/>
        <w:numPr>
          <w:ilvl w:val="0"/>
          <w:numId w:val="0"/>
        </w:numPr>
        <w:ind w:left="720"/>
        <w:rPr>
          <w:b/>
          <w:bCs/>
        </w:rPr>
      </w:pPr>
      <w:bookmarkStart w:id="14" w:name="_Toc167374158"/>
      <w:r w:rsidRPr="00D73D91">
        <w:rPr>
          <w:b/>
          <w:bCs/>
        </w:rPr>
        <w:lastRenderedPageBreak/>
        <w:t>REFERÊNCIAS</w:t>
      </w:r>
      <w:bookmarkEnd w:id="14"/>
    </w:p>
    <w:p w14:paraId="3E5659BC" w14:textId="77777777" w:rsidR="00F7339C" w:rsidRDefault="00F7339C" w:rsidP="00D23CA7"/>
    <w:sdt>
      <w:sdtPr>
        <w:tag w:val="MENDELEY_BIBLIOGRAPHY"/>
        <w:id w:val="-1990848869"/>
        <w:placeholder>
          <w:docPart w:val="DefaultPlaceholder_-1854013440"/>
        </w:placeholder>
      </w:sdtPr>
      <w:sdtEndPr/>
      <w:sdtContent>
        <w:p w14:paraId="60F39574" w14:textId="77777777" w:rsidR="00E24917" w:rsidRPr="00DD620E" w:rsidRDefault="00E24917">
          <w:pPr>
            <w:divId w:val="774832741"/>
            <w:rPr>
              <w:rFonts w:eastAsia="Times New Roman"/>
              <w:lang w:val="en-US"/>
            </w:rPr>
          </w:pPr>
          <w:r>
            <w:rPr>
              <w:rFonts w:eastAsia="Times New Roman"/>
            </w:rPr>
            <w:t xml:space="preserve">ASSOCIAÇÃO BRASILEIRA DE NORMAS TÉCNICAS. </w:t>
          </w:r>
          <w:r>
            <w:rPr>
              <w:rFonts w:eastAsia="Times New Roman"/>
              <w:b/>
              <w:bCs/>
            </w:rPr>
            <w:t>ABNT PR 2030 Ambiental, Social e Governança (ESG) – Conceitos, diretrizes e modelo de avaliação e direcionamento para organizações</w:t>
          </w:r>
          <w:r>
            <w:rPr>
              <w:rFonts w:eastAsia="Times New Roman"/>
            </w:rPr>
            <w:t xml:space="preserve">. </w:t>
          </w:r>
          <w:r w:rsidRPr="00DD620E">
            <w:rPr>
              <w:rFonts w:eastAsia="Times New Roman"/>
              <w:lang w:val="en-US"/>
            </w:rPr>
            <w:t>Rio de Janeiro: ABNT, 2022.</w:t>
          </w:r>
        </w:p>
        <w:p w14:paraId="7BB976C0" w14:textId="77777777" w:rsidR="00E24917" w:rsidRPr="00DD620E" w:rsidRDefault="00E24917">
          <w:pPr>
            <w:divId w:val="1540359993"/>
            <w:rPr>
              <w:rFonts w:eastAsia="Times New Roman"/>
              <w:lang w:val="en-US"/>
            </w:rPr>
          </w:pPr>
          <w:r w:rsidRPr="00DD620E">
            <w:rPr>
              <w:rFonts w:eastAsia="Times New Roman"/>
              <w:lang w:val="en-US"/>
            </w:rPr>
            <w:t xml:space="preserve">BADEJO, O.; IERAPETRITOU, M. Integrating Tactical Planning, Operational Planning and Scheduling Using Data-driven feasibility analysis. </w:t>
          </w:r>
          <w:r w:rsidRPr="00DD620E">
            <w:rPr>
              <w:rFonts w:eastAsia="Times New Roman"/>
              <w:b/>
              <w:bCs/>
              <w:lang w:val="en-US"/>
            </w:rPr>
            <w:t>Computers and Chemical Engineering</w:t>
          </w:r>
          <w:r w:rsidRPr="00DD620E">
            <w:rPr>
              <w:rFonts w:eastAsia="Times New Roman"/>
              <w:lang w:val="en-US"/>
            </w:rPr>
            <w:t xml:space="preserve">, v. 161, 2022. Elsevier Ltd. </w:t>
          </w:r>
          <w:proofErr w:type="spellStart"/>
          <w:r w:rsidRPr="00DD620E">
            <w:rPr>
              <w:rFonts w:eastAsia="Times New Roman"/>
              <w:lang w:val="en-US"/>
            </w:rPr>
            <w:t>Disponível</w:t>
          </w:r>
          <w:proofErr w:type="spellEnd"/>
          <w:r w:rsidRPr="00DD620E">
            <w:rPr>
              <w:rFonts w:eastAsia="Times New Roman"/>
              <w:lang w:val="en-US"/>
            </w:rPr>
            <w:t xml:space="preserve"> </w:t>
          </w:r>
          <w:proofErr w:type="spellStart"/>
          <w:r w:rsidRPr="00DD620E">
            <w:rPr>
              <w:rFonts w:eastAsia="Times New Roman"/>
              <w:lang w:val="en-US"/>
            </w:rPr>
            <w:t>em</w:t>
          </w:r>
          <w:proofErr w:type="spellEnd"/>
          <w:r w:rsidRPr="00DD620E">
            <w:rPr>
              <w:rFonts w:eastAsia="Times New Roman"/>
              <w:lang w:val="en-US"/>
            </w:rPr>
            <w:t xml:space="preserve">: &lt;https://doi.org/10.1016/j.compchemeng.2022.107759&gt;. </w:t>
          </w:r>
          <w:proofErr w:type="spellStart"/>
          <w:r w:rsidRPr="00DD620E">
            <w:rPr>
              <w:rFonts w:eastAsia="Times New Roman"/>
              <w:lang w:val="en-US"/>
            </w:rPr>
            <w:t>Acesso</w:t>
          </w:r>
          <w:proofErr w:type="spellEnd"/>
          <w:r w:rsidRPr="00DD620E">
            <w:rPr>
              <w:rFonts w:eastAsia="Times New Roman"/>
              <w:lang w:val="en-US"/>
            </w:rPr>
            <w:t xml:space="preserve"> </w:t>
          </w:r>
          <w:proofErr w:type="spellStart"/>
          <w:r w:rsidRPr="00DD620E">
            <w:rPr>
              <w:rFonts w:eastAsia="Times New Roman"/>
              <w:lang w:val="en-US"/>
            </w:rPr>
            <w:t>em</w:t>
          </w:r>
          <w:proofErr w:type="spellEnd"/>
          <w:r w:rsidRPr="00DD620E">
            <w:rPr>
              <w:rFonts w:eastAsia="Times New Roman"/>
              <w:lang w:val="en-US"/>
            </w:rPr>
            <w:t>: 15/2/2024.</w:t>
          </w:r>
        </w:p>
        <w:p w14:paraId="150DAE5F" w14:textId="77777777" w:rsidR="00E24917" w:rsidRDefault="00E24917">
          <w:pPr>
            <w:divId w:val="735931586"/>
            <w:rPr>
              <w:rFonts w:eastAsia="Times New Roman"/>
            </w:rPr>
          </w:pPr>
          <w:r w:rsidRPr="00DD620E">
            <w:rPr>
              <w:rFonts w:eastAsia="Times New Roman"/>
              <w:lang w:val="en-US"/>
            </w:rPr>
            <w:t xml:space="preserve">CHOPRA, S. </w:t>
          </w:r>
          <w:r w:rsidRPr="00DD620E">
            <w:rPr>
              <w:rFonts w:eastAsia="Times New Roman"/>
              <w:b/>
              <w:bCs/>
              <w:lang w:val="en-US"/>
            </w:rPr>
            <w:t>Supply Chain Management: Strategy, planning and operation</w:t>
          </w:r>
          <w:r w:rsidRPr="00DD620E">
            <w:rPr>
              <w:rFonts w:eastAsia="Times New Roman"/>
              <w:lang w:val="en-US"/>
            </w:rPr>
            <w:t xml:space="preserve">. </w:t>
          </w:r>
          <w:r>
            <w:rPr>
              <w:rFonts w:eastAsia="Times New Roman"/>
            </w:rPr>
            <w:t>7</w:t>
          </w:r>
          <w:r>
            <w:rPr>
              <w:rFonts w:eastAsia="Times New Roman"/>
              <w:vertAlign w:val="superscript"/>
            </w:rPr>
            <w:t>o</w:t>
          </w:r>
          <w:r>
            <w:rPr>
              <w:rFonts w:eastAsia="Times New Roman"/>
            </w:rPr>
            <w:t xml:space="preserve"> ed. </w:t>
          </w:r>
          <w:proofErr w:type="spellStart"/>
          <w:r>
            <w:rPr>
              <w:rFonts w:eastAsia="Times New Roman"/>
            </w:rPr>
            <w:t>Harlow</w:t>
          </w:r>
          <w:proofErr w:type="spellEnd"/>
          <w:r>
            <w:rPr>
              <w:rFonts w:eastAsia="Times New Roman"/>
            </w:rPr>
            <w:t>: Pearson, 2019.</w:t>
          </w:r>
        </w:p>
        <w:p w14:paraId="48E7277C" w14:textId="77777777" w:rsidR="00E24917" w:rsidRDefault="00E24917">
          <w:pPr>
            <w:divId w:val="2006081889"/>
            <w:rPr>
              <w:rFonts w:eastAsia="Times New Roman"/>
            </w:rPr>
          </w:pPr>
          <w:r w:rsidRPr="00DD620E">
            <w:rPr>
              <w:rFonts w:eastAsia="Times New Roman"/>
              <w:lang w:val="en-US"/>
            </w:rPr>
            <w:t xml:space="preserve">UNITED NATIONS. Our Common Future (Brundtland Report). In: G. H. BRUNDTLAND; K. MANSOUR; S. AGNELI; et al. (Orgs.); United Nations General Assembly. </w:t>
          </w:r>
          <w:r w:rsidRPr="00DD620E">
            <w:rPr>
              <w:rFonts w:eastAsia="Times New Roman"/>
              <w:b/>
              <w:bCs/>
              <w:lang w:val="en-US"/>
            </w:rPr>
            <w:t>Anais</w:t>
          </w:r>
          <w:proofErr w:type="gramStart"/>
          <w:r w:rsidRPr="00DD620E">
            <w:rPr>
              <w:rFonts w:eastAsia="Times New Roman"/>
              <w:b/>
              <w:bCs/>
              <w:lang w:val="en-US"/>
            </w:rPr>
            <w:t xml:space="preserve">... </w:t>
          </w:r>
          <w:r w:rsidRPr="00DD620E">
            <w:rPr>
              <w:rFonts w:eastAsia="Times New Roman"/>
              <w:lang w:val="en-US"/>
            </w:rPr>
            <w:t>,</w:t>
          </w:r>
          <w:proofErr w:type="gramEnd"/>
          <w:r w:rsidRPr="00DD620E">
            <w:rPr>
              <w:rFonts w:eastAsia="Times New Roman"/>
              <w:lang w:val="en-US"/>
            </w:rPr>
            <w:t xml:space="preserve"> 1987. New York: United Nations. </w:t>
          </w:r>
          <w:r>
            <w:rPr>
              <w:rFonts w:eastAsia="Times New Roman"/>
            </w:rPr>
            <w:t>Disponível em: &lt;https://digitallibrary.un.org/record/139811#record-files-collapse-header&gt;. Acesso em: 31/10/2022.</w:t>
          </w:r>
        </w:p>
        <w:p w14:paraId="66E2A9FE" w14:textId="77777777" w:rsidR="00E24917" w:rsidRDefault="00E24917">
          <w:pPr>
            <w:divId w:val="1958679219"/>
            <w:rPr>
              <w:rFonts w:eastAsia="Times New Roman"/>
            </w:rPr>
          </w:pPr>
          <w:r>
            <w:rPr>
              <w:rFonts w:eastAsia="Times New Roman"/>
            </w:rPr>
            <w:t xml:space="preserve">UNIVERSIDADE FEDERAL DO PARANÁ. </w:t>
          </w:r>
          <w:r>
            <w:rPr>
              <w:rFonts w:eastAsia="Times New Roman"/>
              <w:b/>
              <w:bCs/>
            </w:rPr>
            <w:t>Plano de Desenvolvimento Institucional UFPR 2022 – 2026</w:t>
          </w:r>
          <w:r>
            <w:rPr>
              <w:rFonts w:eastAsia="Times New Roman"/>
            </w:rPr>
            <w:t>. Curitiba: UFPR, 2022.</w:t>
          </w:r>
        </w:p>
        <w:p w14:paraId="5D9C9965" w14:textId="7FB17AB3" w:rsidR="009D4B51" w:rsidRDefault="00E24917" w:rsidP="00D23CA7">
          <w:r>
            <w:rPr>
              <w:rFonts w:eastAsia="Times New Roman"/>
            </w:rPr>
            <w:t> </w:t>
          </w:r>
        </w:p>
      </w:sdtContent>
    </w:sdt>
    <w:p w14:paraId="56BD10B3" w14:textId="2E367D9E" w:rsidR="00524E9C" w:rsidRDefault="00524E9C" w:rsidP="00D23CA7"/>
    <w:p w14:paraId="7B7DE106" w14:textId="272EA016" w:rsidR="00524E9C" w:rsidRDefault="00524E9C" w:rsidP="00D23CA7"/>
    <w:p w14:paraId="42C03E0A" w14:textId="6418DB80" w:rsidR="00524E9C" w:rsidRDefault="00524E9C" w:rsidP="00D23CA7"/>
    <w:p w14:paraId="28A99D7C" w14:textId="0E0B6BAD" w:rsidR="00524E9C" w:rsidRDefault="00524E9C" w:rsidP="00D23CA7"/>
    <w:p w14:paraId="672E8637" w14:textId="7EDFD8EC" w:rsidR="00524E9C" w:rsidRDefault="00524E9C" w:rsidP="00D23CA7"/>
    <w:p w14:paraId="6C91D9FB" w14:textId="326462F4" w:rsidR="00524E9C" w:rsidRDefault="00524E9C" w:rsidP="00D23CA7"/>
    <w:p w14:paraId="5034EC5A" w14:textId="195C1E00" w:rsidR="00524E9C" w:rsidRDefault="00524E9C" w:rsidP="00D23CA7"/>
    <w:p w14:paraId="7DF7AFA7" w14:textId="221A88B7" w:rsidR="00524E9C" w:rsidRDefault="00524E9C" w:rsidP="00D23CA7"/>
    <w:p w14:paraId="6EFB8F72" w14:textId="43BB06BE" w:rsidR="00524E9C" w:rsidRDefault="00524E9C" w:rsidP="00D23CA7"/>
    <w:p w14:paraId="78FE8A73" w14:textId="58125F67" w:rsidR="00524E9C" w:rsidRDefault="00524E9C" w:rsidP="00D23CA7"/>
    <w:p w14:paraId="53E2D58C" w14:textId="4027419D" w:rsidR="00524E9C" w:rsidRDefault="00524E9C" w:rsidP="00D23CA7"/>
    <w:p w14:paraId="3D0CF123" w14:textId="348BA209" w:rsidR="00524E9C" w:rsidRDefault="00524E9C" w:rsidP="00D23CA7"/>
    <w:p w14:paraId="6BD3F055" w14:textId="3CB7EE81" w:rsidR="00524E9C" w:rsidRDefault="00524E9C" w:rsidP="00D23CA7"/>
    <w:p w14:paraId="7745ADFE" w14:textId="4730CF07" w:rsidR="00524E9C" w:rsidRDefault="00524E9C" w:rsidP="00D23CA7"/>
    <w:p w14:paraId="68695730" w14:textId="27EC0C11" w:rsidR="00524E9C" w:rsidRPr="00524E9C" w:rsidRDefault="00524E9C" w:rsidP="00524E9C">
      <w:pPr>
        <w:pStyle w:val="Ttulo1"/>
        <w:numPr>
          <w:ilvl w:val="0"/>
          <w:numId w:val="0"/>
        </w:numPr>
        <w:ind w:left="720" w:hanging="360"/>
        <w:jc w:val="center"/>
        <w:rPr>
          <w:b/>
          <w:bCs/>
        </w:rPr>
      </w:pPr>
      <w:bookmarkStart w:id="15" w:name="_Toc167374159"/>
      <w:r w:rsidRPr="00524E9C">
        <w:rPr>
          <w:b/>
          <w:bCs/>
        </w:rPr>
        <w:lastRenderedPageBreak/>
        <w:t>ANEXO</w:t>
      </w:r>
      <w:r w:rsidR="0089487D">
        <w:rPr>
          <w:b/>
          <w:bCs/>
        </w:rPr>
        <w:t xml:space="preserve"> </w:t>
      </w:r>
      <w:bookmarkEnd w:id="15"/>
      <w:r w:rsidR="0089487D">
        <w:rPr>
          <w:b/>
          <w:bCs/>
        </w:rPr>
        <w:t>I</w:t>
      </w:r>
    </w:p>
    <w:p w14:paraId="0FFE5101" w14:textId="7308C87A" w:rsidR="00524E9C" w:rsidRDefault="00524E9C" w:rsidP="00D23CA7"/>
    <w:p w14:paraId="32FFEDFA" w14:textId="77777777" w:rsidR="00524E9C" w:rsidRDefault="00524E9C" w:rsidP="00D23CA7"/>
    <w:p w14:paraId="133C74E8" w14:textId="77777777" w:rsidR="00524E9C" w:rsidRDefault="00524E9C" w:rsidP="00524E9C">
      <w:pPr>
        <w:ind w:firstLine="0"/>
      </w:pPr>
      <w:r w:rsidRPr="00524E9C">
        <w:rPr>
          <w:b/>
          <w:bCs/>
        </w:rPr>
        <w:t>Instrumentos de Avaliação Institucional Externa (IAIE)</w:t>
      </w:r>
      <w:r>
        <w:t xml:space="preserve"> do </w:t>
      </w:r>
    </w:p>
    <w:p w14:paraId="1696D722" w14:textId="688C8CF7" w:rsidR="00524E9C" w:rsidRPr="00D23CA7" w:rsidRDefault="00524E9C" w:rsidP="00524E9C">
      <w:pPr>
        <w:ind w:firstLine="0"/>
      </w:pPr>
      <w:r>
        <w:t>Instituto Nacional de Estudos e Pesquisas Educacionais Anísio Teixeira | Inep</w:t>
      </w:r>
      <w:r>
        <w:t xml:space="preserve"> – </w:t>
      </w:r>
      <w:hyperlink r:id="rId15" w:tooltip="Pressione a tecla &quot;Ctrl&quot; do teclado" w:history="1">
        <w:r w:rsidRPr="00524E9C">
          <w:rPr>
            <w:rStyle w:val="Hyperlink"/>
          </w:rPr>
          <w:t>CLIQUE AQUI</w:t>
        </w:r>
      </w:hyperlink>
      <w:r>
        <w:t xml:space="preserve"> para acessa a última versão do documento</w:t>
      </w:r>
    </w:p>
    <w:sectPr w:rsidR="00524E9C" w:rsidRPr="00D23CA7">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88AD" w14:textId="77777777" w:rsidR="00393733" w:rsidRDefault="00393733" w:rsidP="006F59BC">
      <w:pPr>
        <w:spacing w:line="240" w:lineRule="auto"/>
      </w:pPr>
      <w:r>
        <w:separator/>
      </w:r>
    </w:p>
  </w:endnote>
  <w:endnote w:type="continuationSeparator" w:id="0">
    <w:p w14:paraId="19FA10FF" w14:textId="77777777" w:rsidR="00393733" w:rsidRDefault="00393733" w:rsidP="006F59BC">
      <w:pPr>
        <w:spacing w:line="240" w:lineRule="auto"/>
      </w:pPr>
      <w:r>
        <w:continuationSeparator/>
      </w:r>
    </w:p>
  </w:endnote>
  <w:endnote w:type="continuationNotice" w:id="1">
    <w:p w14:paraId="00896428" w14:textId="77777777" w:rsidR="00393733" w:rsidRDefault="003937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2362" w14:textId="4281AE56" w:rsidR="00BD36EC" w:rsidRDefault="00BD36EC">
    <w:pPr>
      <w:pStyle w:val="Rodap"/>
      <w:jc w:val="center"/>
    </w:pPr>
  </w:p>
  <w:p w14:paraId="5C524E3A" w14:textId="77777777" w:rsidR="00BD36EC" w:rsidRDefault="00BD36E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317346"/>
      <w:docPartObj>
        <w:docPartGallery w:val="Page Numbers (Bottom of Page)"/>
        <w:docPartUnique/>
      </w:docPartObj>
    </w:sdtPr>
    <w:sdtEndPr/>
    <w:sdtContent>
      <w:p w14:paraId="1DC73B06" w14:textId="77777777" w:rsidR="00BD36EC" w:rsidRDefault="00BD36EC">
        <w:pPr>
          <w:pStyle w:val="Rodap"/>
          <w:jc w:val="center"/>
        </w:pPr>
        <w:r>
          <w:fldChar w:fldCharType="begin"/>
        </w:r>
        <w:r>
          <w:instrText>PAGE   \* MERGEFORMAT</w:instrText>
        </w:r>
        <w:r>
          <w:fldChar w:fldCharType="separate"/>
        </w:r>
        <w:r>
          <w:t>2</w:t>
        </w:r>
        <w:r>
          <w:fldChar w:fldCharType="end"/>
        </w:r>
      </w:p>
    </w:sdtContent>
  </w:sdt>
  <w:p w14:paraId="7F300A73" w14:textId="77777777" w:rsidR="00BD36EC" w:rsidRDefault="00BD36E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5373" w14:textId="77777777" w:rsidR="00393733" w:rsidRDefault="00393733" w:rsidP="006F59BC">
      <w:pPr>
        <w:spacing w:line="240" w:lineRule="auto"/>
      </w:pPr>
      <w:r>
        <w:separator/>
      </w:r>
    </w:p>
  </w:footnote>
  <w:footnote w:type="continuationSeparator" w:id="0">
    <w:p w14:paraId="4A46D2F1" w14:textId="77777777" w:rsidR="00393733" w:rsidRDefault="00393733" w:rsidP="006F59BC">
      <w:pPr>
        <w:spacing w:line="240" w:lineRule="auto"/>
      </w:pPr>
      <w:r>
        <w:continuationSeparator/>
      </w:r>
    </w:p>
  </w:footnote>
  <w:footnote w:type="continuationNotice" w:id="1">
    <w:p w14:paraId="0B50D2B1" w14:textId="77777777" w:rsidR="00393733" w:rsidRDefault="00393733">
      <w:pPr>
        <w:spacing w:line="240" w:lineRule="auto"/>
      </w:pPr>
    </w:p>
  </w:footnote>
  <w:footnote w:id="2">
    <w:p w14:paraId="01DC9CF2" w14:textId="43B85E8E" w:rsidR="00BD36EC" w:rsidRDefault="00BD36EC">
      <w:pPr>
        <w:pStyle w:val="Textodenotaderodap"/>
      </w:pPr>
      <w:r>
        <w:rPr>
          <w:rStyle w:val="Refdenotaderodap"/>
        </w:rPr>
        <w:footnoteRef/>
      </w:r>
      <w:r>
        <w:t xml:space="preserve"> </w:t>
      </w:r>
      <w:r w:rsidRPr="00E7009B">
        <w:rPr>
          <w:i/>
          <w:iCs/>
        </w:rPr>
        <w:t>UN Global Compact</w:t>
      </w:r>
      <w:r>
        <w:t xml:space="preserve"> – UFPR: Disponível em: </w:t>
      </w:r>
      <w:r w:rsidRPr="00816AC4">
        <w:t>https://unglobalcompact.org/what-is-gc/participants/136049</w:t>
      </w:r>
      <w:r>
        <w:t>. Acesso em 02/02/2024.</w:t>
      </w:r>
    </w:p>
  </w:footnote>
  <w:footnote w:id="3">
    <w:p w14:paraId="4331B29C" w14:textId="289B1981" w:rsidR="00BD36EC" w:rsidRDefault="00BD36EC">
      <w:pPr>
        <w:pStyle w:val="Textodenotaderodap"/>
      </w:pPr>
      <w:r>
        <w:rPr>
          <w:rStyle w:val="Refdenotaderodap"/>
        </w:rPr>
        <w:footnoteRef/>
      </w:r>
      <w:r>
        <w:t xml:space="preserve"> Agenda 2030 para o Desenvolvimento Sustentável. Disponível em: </w:t>
      </w:r>
      <w:r w:rsidRPr="00654D5A">
        <w:t>https://brasil.un.org/pt-br/91863-agenda-2030-para-o-desenvolvimento-sustent%C3%A1vel</w:t>
      </w:r>
      <w:r>
        <w:t>. Acesso em 15/02/2024.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9335" w14:textId="77777777" w:rsidR="00BD36EC" w:rsidRPr="006F59BC" w:rsidRDefault="00BD36EC" w:rsidP="00DD620E">
    <w:pPr>
      <w:pStyle w:val="Cabealho"/>
      <w:ind w:firstLine="0"/>
      <w:jc w:val="center"/>
      <w:rPr>
        <w:color w:val="FF0000"/>
      </w:rPr>
    </w:pPr>
    <w:r w:rsidRPr="006F59BC">
      <w:rPr>
        <w:color w:val="FF0000"/>
      </w:rPr>
      <w:t>Inserir cabeçalho e logo (opcional)</w:t>
    </w:r>
  </w:p>
  <w:p w14:paraId="25FA4F04" w14:textId="77777777" w:rsidR="00BD36EC" w:rsidRPr="006F59BC" w:rsidRDefault="00BD36EC" w:rsidP="006F59B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5DC"/>
    <w:multiLevelType w:val="hybridMultilevel"/>
    <w:tmpl w:val="EDCE81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99175A"/>
    <w:multiLevelType w:val="multilevel"/>
    <w:tmpl w:val="1D5CA1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9736D"/>
    <w:multiLevelType w:val="multilevel"/>
    <w:tmpl w:val="2354B04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Arial" w:hAnsi="Arial" w:cs="Arial"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D556FBF"/>
    <w:multiLevelType w:val="hybridMultilevel"/>
    <w:tmpl w:val="63B69B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5FF57907"/>
    <w:multiLevelType w:val="hybridMultilevel"/>
    <w:tmpl w:val="C7BE70A6"/>
    <w:lvl w:ilvl="0" w:tplc="EB0A8E9E">
      <w:start w:val="1"/>
      <w:numFmt w:val="decimal"/>
      <w:pStyle w:val="Ttulo2"/>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2155A26"/>
    <w:multiLevelType w:val="multilevel"/>
    <w:tmpl w:val="F2C297D0"/>
    <w:lvl w:ilvl="0">
      <w:start w:val="1"/>
      <w:numFmt w:val="decimal"/>
      <w:pStyle w:val="Ttulo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C1B7C11"/>
    <w:multiLevelType w:val="hybridMultilevel"/>
    <w:tmpl w:val="F9140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num>
  <w:num w:numId="4">
    <w:abstractNumId w:val="4"/>
    <w:lvlOverride w:ilvl="0">
      <w:startOverride w:val="2"/>
    </w:lvlOverride>
  </w:num>
  <w:num w:numId="5">
    <w:abstractNumId w:val="5"/>
    <w:lvlOverride w:ilvl="0">
      <w:startOverride w:val="2"/>
    </w:lvlOverride>
    <w:lvlOverride w:ilvl="1">
      <w:startOverride w:val="1"/>
    </w:lvlOverride>
  </w:num>
  <w:num w:numId="6">
    <w:abstractNumId w:val="2"/>
  </w:num>
  <w:num w:numId="7">
    <w:abstractNumId w:val="0"/>
  </w:num>
  <w:num w:numId="8">
    <w:abstractNumId w:val="5"/>
    <w:lvlOverride w:ilvl="0">
      <w:startOverride w:val="4"/>
    </w:lvlOverride>
    <w:lvlOverride w:ilvl="1">
      <w:startOverride w:val="1"/>
    </w:lvlOverride>
  </w:num>
  <w:num w:numId="9">
    <w:abstractNumId w:val="6"/>
  </w:num>
  <w:num w:numId="10">
    <w:abstractNumId w:val="3"/>
  </w:num>
  <w:num w:numId="11">
    <w:abstractNumId w:val="5"/>
    <w:lvlOverride w:ilvl="0">
      <w:startOverride w:val="6"/>
    </w:lvlOverride>
    <w:lvlOverride w:ilvl="1">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32"/>
    <w:rsid w:val="00007D85"/>
    <w:rsid w:val="0003120B"/>
    <w:rsid w:val="000345E2"/>
    <w:rsid w:val="0003686F"/>
    <w:rsid w:val="00045B11"/>
    <w:rsid w:val="000565ED"/>
    <w:rsid w:val="000619C3"/>
    <w:rsid w:val="000801A5"/>
    <w:rsid w:val="00081212"/>
    <w:rsid w:val="000B7701"/>
    <w:rsid w:val="000C3919"/>
    <w:rsid w:val="000D2717"/>
    <w:rsid w:val="000E24B4"/>
    <w:rsid w:val="000E5DAD"/>
    <w:rsid w:val="00100EF5"/>
    <w:rsid w:val="00105232"/>
    <w:rsid w:val="00133CC7"/>
    <w:rsid w:val="001429E5"/>
    <w:rsid w:val="001528A4"/>
    <w:rsid w:val="00156BA1"/>
    <w:rsid w:val="00160E22"/>
    <w:rsid w:val="00164720"/>
    <w:rsid w:val="001822CE"/>
    <w:rsid w:val="0018306C"/>
    <w:rsid w:val="001D0DEE"/>
    <w:rsid w:val="00203511"/>
    <w:rsid w:val="00212632"/>
    <w:rsid w:val="00230453"/>
    <w:rsid w:val="002411FA"/>
    <w:rsid w:val="00250266"/>
    <w:rsid w:val="00253D10"/>
    <w:rsid w:val="00257563"/>
    <w:rsid w:val="002608A2"/>
    <w:rsid w:val="00264A3C"/>
    <w:rsid w:val="002938E3"/>
    <w:rsid w:val="002C3F4E"/>
    <w:rsid w:val="002C5D80"/>
    <w:rsid w:val="002C6FFF"/>
    <w:rsid w:val="002F6D19"/>
    <w:rsid w:val="00326DB8"/>
    <w:rsid w:val="00330254"/>
    <w:rsid w:val="0035550F"/>
    <w:rsid w:val="00355707"/>
    <w:rsid w:val="003778A0"/>
    <w:rsid w:val="0038014B"/>
    <w:rsid w:val="00393733"/>
    <w:rsid w:val="00395348"/>
    <w:rsid w:val="003C3124"/>
    <w:rsid w:val="003D3865"/>
    <w:rsid w:val="003E12DA"/>
    <w:rsid w:val="004156F7"/>
    <w:rsid w:val="00416515"/>
    <w:rsid w:val="004169BE"/>
    <w:rsid w:val="00423FDB"/>
    <w:rsid w:val="00427D85"/>
    <w:rsid w:val="004328F3"/>
    <w:rsid w:val="004509C8"/>
    <w:rsid w:val="00461418"/>
    <w:rsid w:val="004853A5"/>
    <w:rsid w:val="004A6573"/>
    <w:rsid w:val="004A66CA"/>
    <w:rsid w:val="004B07BC"/>
    <w:rsid w:val="004B48A1"/>
    <w:rsid w:val="004B4BE5"/>
    <w:rsid w:val="004B4F19"/>
    <w:rsid w:val="004B6DF4"/>
    <w:rsid w:val="004C51D7"/>
    <w:rsid w:val="004C55A0"/>
    <w:rsid w:val="004C75A6"/>
    <w:rsid w:val="004F33A4"/>
    <w:rsid w:val="005062B4"/>
    <w:rsid w:val="00524E9C"/>
    <w:rsid w:val="005254AC"/>
    <w:rsid w:val="0053648A"/>
    <w:rsid w:val="0057160C"/>
    <w:rsid w:val="00571863"/>
    <w:rsid w:val="00576268"/>
    <w:rsid w:val="005820BF"/>
    <w:rsid w:val="00586E33"/>
    <w:rsid w:val="005915F7"/>
    <w:rsid w:val="005B58BA"/>
    <w:rsid w:val="005B748A"/>
    <w:rsid w:val="005B7952"/>
    <w:rsid w:val="005D2B0A"/>
    <w:rsid w:val="005D4558"/>
    <w:rsid w:val="005D6172"/>
    <w:rsid w:val="005F3176"/>
    <w:rsid w:val="005F46F1"/>
    <w:rsid w:val="006056BB"/>
    <w:rsid w:val="00611C43"/>
    <w:rsid w:val="00612786"/>
    <w:rsid w:val="006326E1"/>
    <w:rsid w:val="00635AE7"/>
    <w:rsid w:val="00645214"/>
    <w:rsid w:val="00654D5A"/>
    <w:rsid w:val="00663A18"/>
    <w:rsid w:val="006918DF"/>
    <w:rsid w:val="00695323"/>
    <w:rsid w:val="006B2113"/>
    <w:rsid w:val="006C4A52"/>
    <w:rsid w:val="006D2BE8"/>
    <w:rsid w:val="006E1BE4"/>
    <w:rsid w:val="006E32BC"/>
    <w:rsid w:val="006E4D65"/>
    <w:rsid w:val="006F59BC"/>
    <w:rsid w:val="00703727"/>
    <w:rsid w:val="00704807"/>
    <w:rsid w:val="007111A5"/>
    <w:rsid w:val="00712914"/>
    <w:rsid w:val="00727193"/>
    <w:rsid w:val="00741011"/>
    <w:rsid w:val="0076070C"/>
    <w:rsid w:val="0076100B"/>
    <w:rsid w:val="0076120F"/>
    <w:rsid w:val="00761F63"/>
    <w:rsid w:val="0076507E"/>
    <w:rsid w:val="00765103"/>
    <w:rsid w:val="00771B09"/>
    <w:rsid w:val="00780891"/>
    <w:rsid w:val="007A1DAF"/>
    <w:rsid w:val="007A6E96"/>
    <w:rsid w:val="007B1532"/>
    <w:rsid w:val="007C7023"/>
    <w:rsid w:val="007E20EE"/>
    <w:rsid w:val="007E7A76"/>
    <w:rsid w:val="007F2E0E"/>
    <w:rsid w:val="007F32EF"/>
    <w:rsid w:val="007F5022"/>
    <w:rsid w:val="007F6246"/>
    <w:rsid w:val="007F6EBA"/>
    <w:rsid w:val="00816AC4"/>
    <w:rsid w:val="008200E2"/>
    <w:rsid w:val="0083146D"/>
    <w:rsid w:val="00835E0B"/>
    <w:rsid w:val="008402D4"/>
    <w:rsid w:val="0085242C"/>
    <w:rsid w:val="0085655D"/>
    <w:rsid w:val="00882DCE"/>
    <w:rsid w:val="0089487D"/>
    <w:rsid w:val="00894F86"/>
    <w:rsid w:val="0089546F"/>
    <w:rsid w:val="008B2C68"/>
    <w:rsid w:val="008E5619"/>
    <w:rsid w:val="008F17B8"/>
    <w:rsid w:val="00912CAE"/>
    <w:rsid w:val="00912DF4"/>
    <w:rsid w:val="00913820"/>
    <w:rsid w:val="00941116"/>
    <w:rsid w:val="0094567E"/>
    <w:rsid w:val="009538F0"/>
    <w:rsid w:val="00977B06"/>
    <w:rsid w:val="00977B23"/>
    <w:rsid w:val="00987C01"/>
    <w:rsid w:val="00987E6D"/>
    <w:rsid w:val="00987EAB"/>
    <w:rsid w:val="00991BA7"/>
    <w:rsid w:val="009A52D5"/>
    <w:rsid w:val="009C3EA6"/>
    <w:rsid w:val="009D4B51"/>
    <w:rsid w:val="009D7734"/>
    <w:rsid w:val="009E4FD1"/>
    <w:rsid w:val="009F0B4C"/>
    <w:rsid w:val="009F2C9B"/>
    <w:rsid w:val="00A00D9A"/>
    <w:rsid w:val="00A255D4"/>
    <w:rsid w:val="00A30D8D"/>
    <w:rsid w:val="00A318DD"/>
    <w:rsid w:val="00A70980"/>
    <w:rsid w:val="00A93EE5"/>
    <w:rsid w:val="00A952B2"/>
    <w:rsid w:val="00AA3C37"/>
    <w:rsid w:val="00AC5AE4"/>
    <w:rsid w:val="00AC6FA4"/>
    <w:rsid w:val="00AD7D55"/>
    <w:rsid w:val="00AE3D66"/>
    <w:rsid w:val="00AE5FEE"/>
    <w:rsid w:val="00AF10A1"/>
    <w:rsid w:val="00AF7609"/>
    <w:rsid w:val="00AF761E"/>
    <w:rsid w:val="00B05DA5"/>
    <w:rsid w:val="00B37287"/>
    <w:rsid w:val="00B44D92"/>
    <w:rsid w:val="00B46777"/>
    <w:rsid w:val="00B506B5"/>
    <w:rsid w:val="00B50A61"/>
    <w:rsid w:val="00B548B5"/>
    <w:rsid w:val="00B64EDE"/>
    <w:rsid w:val="00B65770"/>
    <w:rsid w:val="00B94914"/>
    <w:rsid w:val="00BB1659"/>
    <w:rsid w:val="00BD36EC"/>
    <w:rsid w:val="00BF6077"/>
    <w:rsid w:val="00C226A1"/>
    <w:rsid w:val="00C3383B"/>
    <w:rsid w:val="00C43E3E"/>
    <w:rsid w:val="00C46AB0"/>
    <w:rsid w:val="00C62329"/>
    <w:rsid w:val="00C666F6"/>
    <w:rsid w:val="00C7396D"/>
    <w:rsid w:val="00C810CC"/>
    <w:rsid w:val="00CB27D9"/>
    <w:rsid w:val="00CB7457"/>
    <w:rsid w:val="00CC69FF"/>
    <w:rsid w:val="00CC7538"/>
    <w:rsid w:val="00CD5240"/>
    <w:rsid w:val="00D20CE3"/>
    <w:rsid w:val="00D23CA7"/>
    <w:rsid w:val="00D24F7E"/>
    <w:rsid w:val="00D332A6"/>
    <w:rsid w:val="00D364A7"/>
    <w:rsid w:val="00D42A68"/>
    <w:rsid w:val="00D507E7"/>
    <w:rsid w:val="00D65F4D"/>
    <w:rsid w:val="00D73D91"/>
    <w:rsid w:val="00D8180C"/>
    <w:rsid w:val="00D909E9"/>
    <w:rsid w:val="00DB0AD5"/>
    <w:rsid w:val="00DB3EAB"/>
    <w:rsid w:val="00DD620E"/>
    <w:rsid w:val="00DE354D"/>
    <w:rsid w:val="00E001C7"/>
    <w:rsid w:val="00E178D1"/>
    <w:rsid w:val="00E224C2"/>
    <w:rsid w:val="00E24917"/>
    <w:rsid w:val="00E43F00"/>
    <w:rsid w:val="00E47FE6"/>
    <w:rsid w:val="00E54547"/>
    <w:rsid w:val="00E548A0"/>
    <w:rsid w:val="00E631E1"/>
    <w:rsid w:val="00E65929"/>
    <w:rsid w:val="00E7009B"/>
    <w:rsid w:val="00E83C81"/>
    <w:rsid w:val="00E862A3"/>
    <w:rsid w:val="00E91365"/>
    <w:rsid w:val="00E93727"/>
    <w:rsid w:val="00EA52B2"/>
    <w:rsid w:val="00EA5E4E"/>
    <w:rsid w:val="00EB4C65"/>
    <w:rsid w:val="00EB536B"/>
    <w:rsid w:val="00ED50F9"/>
    <w:rsid w:val="00ED5C66"/>
    <w:rsid w:val="00F02769"/>
    <w:rsid w:val="00F05E62"/>
    <w:rsid w:val="00F258E1"/>
    <w:rsid w:val="00F25FF9"/>
    <w:rsid w:val="00F27822"/>
    <w:rsid w:val="00F30FC0"/>
    <w:rsid w:val="00F42CDD"/>
    <w:rsid w:val="00F44052"/>
    <w:rsid w:val="00F44D0D"/>
    <w:rsid w:val="00F64E70"/>
    <w:rsid w:val="00F70196"/>
    <w:rsid w:val="00F7223C"/>
    <w:rsid w:val="00F7339C"/>
    <w:rsid w:val="00F812B5"/>
    <w:rsid w:val="00F82667"/>
    <w:rsid w:val="00F9700C"/>
    <w:rsid w:val="00F97647"/>
    <w:rsid w:val="00FD3568"/>
    <w:rsid w:val="00FE0E98"/>
    <w:rsid w:val="00FE7B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27B37"/>
  <w15:chartTrackingRefBased/>
  <w15:docId w15:val="{40D4880D-99E1-4A11-B50E-0E99428D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8A1"/>
    <w:pPr>
      <w:spacing w:before="0"/>
      <w:ind w:firstLine="709"/>
      <w:jc w:val="both"/>
    </w:pPr>
    <w:rPr>
      <w:rFonts w:ascii="Arial" w:hAnsi="Arial"/>
    </w:rPr>
  </w:style>
  <w:style w:type="paragraph" w:styleId="Ttulo1">
    <w:name w:val="heading 1"/>
    <w:basedOn w:val="Normal"/>
    <w:next w:val="Normal"/>
    <w:link w:val="Ttulo1Char"/>
    <w:uiPriority w:val="9"/>
    <w:qFormat/>
    <w:rsid w:val="0076100B"/>
    <w:pPr>
      <w:keepNext/>
      <w:keepLines/>
      <w:numPr>
        <w:numId w:val="1"/>
      </w:numPr>
      <w:spacing w:before="240"/>
      <w:outlineLvl w:val="0"/>
    </w:pPr>
    <w:rPr>
      <w:rFonts w:eastAsiaTheme="majorEastAsia" w:cstheme="majorBidi"/>
      <w:caps/>
      <w:szCs w:val="32"/>
    </w:rPr>
  </w:style>
  <w:style w:type="paragraph" w:styleId="Ttulo2">
    <w:name w:val="heading 2"/>
    <w:basedOn w:val="Normal"/>
    <w:next w:val="Normal"/>
    <w:link w:val="Ttulo2Char"/>
    <w:uiPriority w:val="9"/>
    <w:unhideWhenUsed/>
    <w:qFormat/>
    <w:rsid w:val="006E4D65"/>
    <w:pPr>
      <w:keepNext/>
      <w:keepLines/>
      <w:numPr>
        <w:numId w:val="3"/>
      </w:numPr>
      <w:spacing w:before="40"/>
      <w:outlineLvl w:val="1"/>
    </w:pPr>
    <w:rPr>
      <w:rFonts w:eastAsiaTheme="majorEastAsia" w:cstheme="majorBidi"/>
      <w:cap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F59BC"/>
    <w:pPr>
      <w:tabs>
        <w:tab w:val="center" w:pos="4252"/>
        <w:tab w:val="right" w:pos="8504"/>
      </w:tabs>
      <w:spacing w:line="240" w:lineRule="auto"/>
    </w:pPr>
  </w:style>
  <w:style w:type="character" w:customStyle="1" w:styleId="CabealhoChar">
    <w:name w:val="Cabeçalho Char"/>
    <w:basedOn w:val="Fontepargpadro"/>
    <w:link w:val="Cabealho"/>
    <w:uiPriority w:val="99"/>
    <w:rsid w:val="006F59BC"/>
  </w:style>
  <w:style w:type="paragraph" w:styleId="Rodap">
    <w:name w:val="footer"/>
    <w:basedOn w:val="Normal"/>
    <w:link w:val="RodapChar"/>
    <w:uiPriority w:val="99"/>
    <w:unhideWhenUsed/>
    <w:rsid w:val="006F59BC"/>
    <w:pPr>
      <w:tabs>
        <w:tab w:val="center" w:pos="4252"/>
        <w:tab w:val="right" w:pos="8504"/>
      </w:tabs>
      <w:spacing w:line="240" w:lineRule="auto"/>
    </w:pPr>
  </w:style>
  <w:style w:type="character" w:customStyle="1" w:styleId="RodapChar">
    <w:name w:val="Rodapé Char"/>
    <w:basedOn w:val="Fontepargpadro"/>
    <w:link w:val="Rodap"/>
    <w:uiPriority w:val="99"/>
    <w:rsid w:val="006F59BC"/>
  </w:style>
  <w:style w:type="character" w:customStyle="1" w:styleId="Ttulo1Char">
    <w:name w:val="Título 1 Char"/>
    <w:basedOn w:val="Fontepargpadro"/>
    <w:link w:val="Ttulo1"/>
    <w:uiPriority w:val="9"/>
    <w:rsid w:val="0076100B"/>
    <w:rPr>
      <w:rFonts w:ascii="Arial" w:eastAsiaTheme="majorEastAsia" w:hAnsi="Arial" w:cstheme="majorBidi"/>
      <w:caps/>
      <w:szCs w:val="32"/>
    </w:rPr>
  </w:style>
  <w:style w:type="character" w:customStyle="1" w:styleId="Ttulo2Char">
    <w:name w:val="Título 2 Char"/>
    <w:basedOn w:val="Fontepargpadro"/>
    <w:link w:val="Ttulo2"/>
    <w:uiPriority w:val="9"/>
    <w:rsid w:val="006E4D65"/>
    <w:rPr>
      <w:rFonts w:ascii="Arial" w:eastAsiaTheme="majorEastAsia" w:hAnsi="Arial" w:cstheme="majorBidi"/>
      <w:caps/>
      <w:szCs w:val="26"/>
    </w:rPr>
  </w:style>
  <w:style w:type="character" w:styleId="TextodoEspaoReservado">
    <w:name w:val="Placeholder Text"/>
    <w:basedOn w:val="Fontepargpadro"/>
    <w:uiPriority w:val="99"/>
    <w:semiHidden/>
    <w:rsid w:val="008F17B8"/>
    <w:rPr>
      <w:color w:val="666666"/>
    </w:rPr>
  </w:style>
  <w:style w:type="paragraph" w:styleId="Textodenotaderodap">
    <w:name w:val="footnote text"/>
    <w:basedOn w:val="Normal"/>
    <w:link w:val="TextodenotaderodapChar"/>
    <w:uiPriority w:val="99"/>
    <w:semiHidden/>
    <w:unhideWhenUsed/>
    <w:rsid w:val="00E862A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E862A3"/>
    <w:rPr>
      <w:rFonts w:ascii="Arial" w:hAnsi="Arial"/>
      <w:sz w:val="20"/>
      <w:szCs w:val="20"/>
    </w:rPr>
  </w:style>
  <w:style w:type="character" w:styleId="Refdenotaderodap">
    <w:name w:val="footnote reference"/>
    <w:basedOn w:val="Fontepargpadro"/>
    <w:uiPriority w:val="99"/>
    <w:semiHidden/>
    <w:unhideWhenUsed/>
    <w:rsid w:val="00E862A3"/>
    <w:rPr>
      <w:vertAlign w:val="superscript"/>
    </w:rPr>
  </w:style>
  <w:style w:type="character" w:styleId="Hyperlink">
    <w:name w:val="Hyperlink"/>
    <w:basedOn w:val="Fontepargpadro"/>
    <w:uiPriority w:val="99"/>
    <w:unhideWhenUsed/>
    <w:rsid w:val="00E7009B"/>
    <w:rPr>
      <w:color w:val="0563C1" w:themeColor="hyperlink"/>
      <w:u w:val="single"/>
    </w:rPr>
  </w:style>
  <w:style w:type="character" w:styleId="MenoPendente">
    <w:name w:val="Unresolved Mention"/>
    <w:basedOn w:val="Fontepargpadro"/>
    <w:uiPriority w:val="99"/>
    <w:semiHidden/>
    <w:unhideWhenUsed/>
    <w:rsid w:val="00E7009B"/>
    <w:rPr>
      <w:color w:val="605E5C"/>
      <w:shd w:val="clear" w:color="auto" w:fill="E1DFDD"/>
    </w:rPr>
  </w:style>
  <w:style w:type="paragraph" w:styleId="CabealhodoSumrio">
    <w:name w:val="TOC Heading"/>
    <w:basedOn w:val="Ttulo1"/>
    <w:next w:val="Normal"/>
    <w:uiPriority w:val="39"/>
    <w:unhideWhenUsed/>
    <w:qFormat/>
    <w:rsid w:val="00727193"/>
    <w:pPr>
      <w:numPr>
        <w:numId w:val="0"/>
      </w:numPr>
      <w:spacing w:line="259" w:lineRule="auto"/>
      <w:jc w:val="left"/>
      <w:outlineLvl w:val="9"/>
    </w:pPr>
    <w:rPr>
      <w:rFonts w:asciiTheme="majorHAnsi" w:hAnsiTheme="majorHAnsi"/>
      <w:caps w:val="0"/>
      <w:color w:val="2F5496" w:themeColor="accent1" w:themeShade="BF"/>
      <w:sz w:val="32"/>
      <w:lang w:eastAsia="pt-BR"/>
    </w:rPr>
  </w:style>
  <w:style w:type="paragraph" w:styleId="Sumrio1">
    <w:name w:val="toc 1"/>
    <w:basedOn w:val="Normal"/>
    <w:next w:val="Normal"/>
    <w:autoRedefine/>
    <w:uiPriority w:val="39"/>
    <w:unhideWhenUsed/>
    <w:rsid w:val="00727193"/>
    <w:pPr>
      <w:spacing w:after="100"/>
    </w:pPr>
  </w:style>
  <w:style w:type="paragraph" w:styleId="Sumrio2">
    <w:name w:val="toc 2"/>
    <w:basedOn w:val="Normal"/>
    <w:next w:val="Normal"/>
    <w:autoRedefine/>
    <w:uiPriority w:val="39"/>
    <w:unhideWhenUsed/>
    <w:rsid w:val="00727193"/>
    <w:pPr>
      <w:spacing w:after="100"/>
      <w:ind w:left="240"/>
    </w:pPr>
  </w:style>
  <w:style w:type="paragraph" w:styleId="Sumrio3">
    <w:name w:val="toc 3"/>
    <w:basedOn w:val="Normal"/>
    <w:next w:val="Normal"/>
    <w:autoRedefine/>
    <w:uiPriority w:val="39"/>
    <w:unhideWhenUsed/>
    <w:rsid w:val="00727193"/>
    <w:pPr>
      <w:spacing w:after="100" w:line="259" w:lineRule="auto"/>
      <w:ind w:left="440" w:firstLine="0"/>
      <w:jc w:val="left"/>
    </w:pPr>
    <w:rPr>
      <w:rFonts w:asciiTheme="minorHAnsi" w:eastAsiaTheme="minorEastAsia" w:hAnsiTheme="minorHAnsi"/>
      <w:sz w:val="22"/>
      <w:szCs w:val="22"/>
      <w:lang w:eastAsia="pt-BR"/>
    </w:rPr>
  </w:style>
  <w:style w:type="table" w:styleId="Tabelacomgrade">
    <w:name w:val="Table Grid"/>
    <w:basedOn w:val="Tabelanormal"/>
    <w:uiPriority w:val="39"/>
    <w:rsid w:val="004853A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53A5"/>
    <w:pPr>
      <w:spacing w:after="160" w:line="259" w:lineRule="auto"/>
      <w:ind w:left="720" w:firstLine="0"/>
      <w:contextualSpacing/>
      <w:jc w:val="left"/>
    </w:pPr>
    <w:rPr>
      <w:rFonts w:asciiTheme="minorHAnsi" w:hAnsiTheme="minorHAnsi" w:cstheme="minorBidi"/>
      <w:sz w:val="22"/>
      <w:szCs w:val="22"/>
    </w:rPr>
  </w:style>
  <w:style w:type="table" w:styleId="TabeladeGrade1Clara">
    <w:name w:val="Grid Table 1 Light"/>
    <w:basedOn w:val="Tabelanormal"/>
    <w:uiPriority w:val="46"/>
    <w:rsid w:val="00D8180C"/>
    <w:pPr>
      <w:spacing w:before="0" w:line="240" w:lineRule="auto"/>
    </w:pPr>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balo">
    <w:name w:val="Balloon Text"/>
    <w:basedOn w:val="Normal"/>
    <w:link w:val="TextodebaloChar"/>
    <w:uiPriority w:val="99"/>
    <w:semiHidden/>
    <w:unhideWhenUsed/>
    <w:rsid w:val="00D8180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1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1988">
      <w:bodyDiv w:val="1"/>
      <w:marLeft w:val="0"/>
      <w:marRight w:val="0"/>
      <w:marTop w:val="0"/>
      <w:marBottom w:val="0"/>
      <w:divBdr>
        <w:top w:val="none" w:sz="0" w:space="0" w:color="auto"/>
        <w:left w:val="none" w:sz="0" w:space="0" w:color="auto"/>
        <w:bottom w:val="none" w:sz="0" w:space="0" w:color="auto"/>
        <w:right w:val="none" w:sz="0" w:space="0" w:color="auto"/>
      </w:divBdr>
      <w:divsChild>
        <w:div w:id="1248537543">
          <w:marLeft w:val="0"/>
          <w:marRight w:val="0"/>
          <w:marTop w:val="0"/>
          <w:marBottom w:val="0"/>
          <w:divBdr>
            <w:top w:val="none" w:sz="0" w:space="0" w:color="auto"/>
            <w:left w:val="none" w:sz="0" w:space="0" w:color="auto"/>
            <w:bottom w:val="none" w:sz="0" w:space="0" w:color="auto"/>
            <w:right w:val="none" w:sz="0" w:space="0" w:color="auto"/>
          </w:divBdr>
        </w:div>
      </w:divsChild>
    </w:div>
    <w:div w:id="79376423">
      <w:bodyDiv w:val="1"/>
      <w:marLeft w:val="0"/>
      <w:marRight w:val="0"/>
      <w:marTop w:val="0"/>
      <w:marBottom w:val="0"/>
      <w:divBdr>
        <w:top w:val="none" w:sz="0" w:space="0" w:color="auto"/>
        <w:left w:val="none" w:sz="0" w:space="0" w:color="auto"/>
        <w:bottom w:val="none" w:sz="0" w:space="0" w:color="auto"/>
        <w:right w:val="none" w:sz="0" w:space="0" w:color="auto"/>
      </w:divBdr>
      <w:divsChild>
        <w:div w:id="2066637648">
          <w:marLeft w:val="0"/>
          <w:marRight w:val="0"/>
          <w:marTop w:val="0"/>
          <w:marBottom w:val="0"/>
          <w:divBdr>
            <w:top w:val="none" w:sz="0" w:space="0" w:color="auto"/>
            <w:left w:val="none" w:sz="0" w:space="0" w:color="auto"/>
            <w:bottom w:val="none" w:sz="0" w:space="0" w:color="auto"/>
            <w:right w:val="none" w:sz="0" w:space="0" w:color="auto"/>
          </w:divBdr>
        </w:div>
        <w:div w:id="666130939">
          <w:marLeft w:val="0"/>
          <w:marRight w:val="0"/>
          <w:marTop w:val="0"/>
          <w:marBottom w:val="0"/>
          <w:divBdr>
            <w:top w:val="none" w:sz="0" w:space="0" w:color="auto"/>
            <w:left w:val="none" w:sz="0" w:space="0" w:color="auto"/>
            <w:bottom w:val="none" w:sz="0" w:space="0" w:color="auto"/>
            <w:right w:val="none" w:sz="0" w:space="0" w:color="auto"/>
          </w:divBdr>
        </w:div>
      </w:divsChild>
    </w:div>
    <w:div w:id="82648071">
      <w:bodyDiv w:val="1"/>
      <w:marLeft w:val="0"/>
      <w:marRight w:val="0"/>
      <w:marTop w:val="0"/>
      <w:marBottom w:val="0"/>
      <w:divBdr>
        <w:top w:val="none" w:sz="0" w:space="0" w:color="auto"/>
        <w:left w:val="none" w:sz="0" w:space="0" w:color="auto"/>
        <w:bottom w:val="none" w:sz="0" w:space="0" w:color="auto"/>
        <w:right w:val="none" w:sz="0" w:space="0" w:color="auto"/>
      </w:divBdr>
      <w:divsChild>
        <w:div w:id="2145155835">
          <w:marLeft w:val="0"/>
          <w:marRight w:val="0"/>
          <w:marTop w:val="0"/>
          <w:marBottom w:val="0"/>
          <w:divBdr>
            <w:top w:val="none" w:sz="0" w:space="0" w:color="auto"/>
            <w:left w:val="none" w:sz="0" w:space="0" w:color="auto"/>
            <w:bottom w:val="none" w:sz="0" w:space="0" w:color="auto"/>
            <w:right w:val="none" w:sz="0" w:space="0" w:color="auto"/>
          </w:divBdr>
        </w:div>
        <w:div w:id="454636668">
          <w:marLeft w:val="0"/>
          <w:marRight w:val="0"/>
          <w:marTop w:val="0"/>
          <w:marBottom w:val="0"/>
          <w:divBdr>
            <w:top w:val="none" w:sz="0" w:space="0" w:color="auto"/>
            <w:left w:val="none" w:sz="0" w:space="0" w:color="auto"/>
            <w:bottom w:val="none" w:sz="0" w:space="0" w:color="auto"/>
            <w:right w:val="none" w:sz="0" w:space="0" w:color="auto"/>
          </w:divBdr>
        </w:div>
        <w:div w:id="324744346">
          <w:marLeft w:val="0"/>
          <w:marRight w:val="0"/>
          <w:marTop w:val="0"/>
          <w:marBottom w:val="0"/>
          <w:divBdr>
            <w:top w:val="none" w:sz="0" w:space="0" w:color="auto"/>
            <w:left w:val="none" w:sz="0" w:space="0" w:color="auto"/>
            <w:bottom w:val="none" w:sz="0" w:space="0" w:color="auto"/>
            <w:right w:val="none" w:sz="0" w:space="0" w:color="auto"/>
          </w:divBdr>
        </w:div>
        <w:div w:id="305818915">
          <w:marLeft w:val="0"/>
          <w:marRight w:val="0"/>
          <w:marTop w:val="0"/>
          <w:marBottom w:val="0"/>
          <w:divBdr>
            <w:top w:val="none" w:sz="0" w:space="0" w:color="auto"/>
            <w:left w:val="none" w:sz="0" w:space="0" w:color="auto"/>
            <w:bottom w:val="none" w:sz="0" w:space="0" w:color="auto"/>
            <w:right w:val="none" w:sz="0" w:space="0" w:color="auto"/>
          </w:divBdr>
        </w:div>
      </w:divsChild>
    </w:div>
    <w:div w:id="106431106">
      <w:bodyDiv w:val="1"/>
      <w:marLeft w:val="0"/>
      <w:marRight w:val="0"/>
      <w:marTop w:val="0"/>
      <w:marBottom w:val="0"/>
      <w:divBdr>
        <w:top w:val="none" w:sz="0" w:space="0" w:color="auto"/>
        <w:left w:val="none" w:sz="0" w:space="0" w:color="auto"/>
        <w:bottom w:val="none" w:sz="0" w:space="0" w:color="auto"/>
        <w:right w:val="none" w:sz="0" w:space="0" w:color="auto"/>
      </w:divBdr>
      <w:divsChild>
        <w:div w:id="1121344378">
          <w:marLeft w:val="0"/>
          <w:marRight w:val="0"/>
          <w:marTop w:val="0"/>
          <w:marBottom w:val="0"/>
          <w:divBdr>
            <w:top w:val="none" w:sz="0" w:space="0" w:color="auto"/>
            <w:left w:val="none" w:sz="0" w:space="0" w:color="auto"/>
            <w:bottom w:val="none" w:sz="0" w:space="0" w:color="auto"/>
            <w:right w:val="none" w:sz="0" w:space="0" w:color="auto"/>
          </w:divBdr>
        </w:div>
        <w:div w:id="1859193409">
          <w:marLeft w:val="0"/>
          <w:marRight w:val="0"/>
          <w:marTop w:val="0"/>
          <w:marBottom w:val="0"/>
          <w:divBdr>
            <w:top w:val="none" w:sz="0" w:space="0" w:color="auto"/>
            <w:left w:val="none" w:sz="0" w:space="0" w:color="auto"/>
            <w:bottom w:val="none" w:sz="0" w:space="0" w:color="auto"/>
            <w:right w:val="none" w:sz="0" w:space="0" w:color="auto"/>
          </w:divBdr>
        </w:div>
        <w:div w:id="1978413353">
          <w:marLeft w:val="0"/>
          <w:marRight w:val="0"/>
          <w:marTop w:val="0"/>
          <w:marBottom w:val="0"/>
          <w:divBdr>
            <w:top w:val="none" w:sz="0" w:space="0" w:color="auto"/>
            <w:left w:val="none" w:sz="0" w:space="0" w:color="auto"/>
            <w:bottom w:val="none" w:sz="0" w:space="0" w:color="auto"/>
            <w:right w:val="none" w:sz="0" w:space="0" w:color="auto"/>
          </w:divBdr>
        </w:div>
        <w:div w:id="2029867952">
          <w:marLeft w:val="0"/>
          <w:marRight w:val="0"/>
          <w:marTop w:val="0"/>
          <w:marBottom w:val="0"/>
          <w:divBdr>
            <w:top w:val="none" w:sz="0" w:space="0" w:color="auto"/>
            <w:left w:val="none" w:sz="0" w:space="0" w:color="auto"/>
            <w:bottom w:val="none" w:sz="0" w:space="0" w:color="auto"/>
            <w:right w:val="none" w:sz="0" w:space="0" w:color="auto"/>
          </w:divBdr>
        </w:div>
        <w:div w:id="416251126">
          <w:marLeft w:val="0"/>
          <w:marRight w:val="0"/>
          <w:marTop w:val="0"/>
          <w:marBottom w:val="0"/>
          <w:divBdr>
            <w:top w:val="none" w:sz="0" w:space="0" w:color="auto"/>
            <w:left w:val="none" w:sz="0" w:space="0" w:color="auto"/>
            <w:bottom w:val="none" w:sz="0" w:space="0" w:color="auto"/>
            <w:right w:val="none" w:sz="0" w:space="0" w:color="auto"/>
          </w:divBdr>
        </w:div>
      </w:divsChild>
    </w:div>
    <w:div w:id="209391366">
      <w:bodyDiv w:val="1"/>
      <w:marLeft w:val="0"/>
      <w:marRight w:val="0"/>
      <w:marTop w:val="0"/>
      <w:marBottom w:val="0"/>
      <w:divBdr>
        <w:top w:val="none" w:sz="0" w:space="0" w:color="auto"/>
        <w:left w:val="none" w:sz="0" w:space="0" w:color="auto"/>
        <w:bottom w:val="none" w:sz="0" w:space="0" w:color="auto"/>
        <w:right w:val="none" w:sz="0" w:space="0" w:color="auto"/>
      </w:divBdr>
      <w:divsChild>
        <w:div w:id="274022488">
          <w:marLeft w:val="0"/>
          <w:marRight w:val="0"/>
          <w:marTop w:val="0"/>
          <w:marBottom w:val="0"/>
          <w:divBdr>
            <w:top w:val="none" w:sz="0" w:space="0" w:color="auto"/>
            <w:left w:val="none" w:sz="0" w:space="0" w:color="auto"/>
            <w:bottom w:val="none" w:sz="0" w:space="0" w:color="auto"/>
            <w:right w:val="none" w:sz="0" w:space="0" w:color="auto"/>
          </w:divBdr>
        </w:div>
      </w:divsChild>
    </w:div>
    <w:div w:id="273900525">
      <w:bodyDiv w:val="1"/>
      <w:marLeft w:val="0"/>
      <w:marRight w:val="0"/>
      <w:marTop w:val="0"/>
      <w:marBottom w:val="0"/>
      <w:divBdr>
        <w:top w:val="none" w:sz="0" w:space="0" w:color="auto"/>
        <w:left w:val="none" w:sz="0" w:space="0" w:color="auto"/>
        <w:bottom w:val="none" w:sz="0" w:space="0" w:color="auto"/>
        <w:right w:val="none" w:sz="0" w:space="0" w:color="auto"/>
      </w:divBdr>
      <w:divsChild>
        <w:div w:id="1826821699">
          <w:marLeft w:val="0"/>
          <w:marRight w:val="0"/>
          <w:marTop w:val="0"/>
          <w:marBottom w:val="0"/>
          <w:divBdr>
            <w:top w:val="none" w:sz="0" w:space="0" w:color="auto"/>
            <w:left w:val="none" w:sz="0" w:space="0" w:color="auto"/>
            <w:bottom w:val="none" w:sz="0" w:space="0" w:color="auto"/>
            <w:right w:val="none" w:sz="0" w:space="0" w:color="auto"/>
          </w:divBdr>
        </w:div>
      </w:divsChild>
    </w:div>
    <w:div w:id="357508153">
      <w:bodyDiv w:val="1"/>
      <w:marLeft w:val="0"/>
      <w:marRight w:val="0"/>
      <w:marTop w:val="0"/>
      <w:marBottom w:val="0"/>
      <w:divBdr>
        <w:top w:val="none" w:sz="0" w:space="0" w:color="auto"/>
        <w:left w:val="none" w:sz="0" w:space="0" w:color="auto"/>
        <w:bottom w:val="none" w:sz="0" w:space="0" w:color="auto"/>
        <w:right w:val="none" w:sz="0" w:space="0" w:color="auto"/>
      </w:divBdr>
      <w:divsChild>
        <w:div w:id="898444220">
          <w:marLeft w:val="0"/>
          <w:marRight w:val="0"/>
          <w:marTop w:val="0"/>
          <w:marBottom w:val="0"/>
          <w:divBdr>
            <w:top w:val="none" w:sz="0" w:space="0" w:color="auto"/>
            <w:left w:val="none" w:sz="0" w:space="0" w:color="auto"/>
            <w:bottom w:val="none" w:sz="0" w:space="0" w:color="auto"/>
            <w:right w:val="none" w:sz="0" w:space="0" w:color="auto"/>
          </w:divBdr>
        </w:div>
        <w:div w:id="1293754805">
          <w:marLeft w:val="0"/>
          <w:marRight w:val="0"/>
          <w:marTop w:val="0"/>
          <w:marBottom w:val="0"/>
          <w:divBdr>
            <w:top w:val="none" w:sz="0" w:space="0" w:color="auto"/>
            <w:left w:val="none" w:sz="0" w:space="0" w:color="auto"/>
            <w:bottom w:val="none" w:sz="0" w:space="0" w:color="auto"/>
            <w:right w:val="none" w:sz="0" w:space="0" w:color="auto"/>
          </w:divBdr>
        </w:div>
        <w:div w:id="873545433">
          <w:marLeft w:val="0"/>
          <w:marRight w:val="0"/>
          <w:marTop w:val="0"/>
          <w:marBottom w:val="0"/>
          <w:divBdr>
            <w:top w:val="none" w:sz="0" w:space="0" w:color="auto"/>
            <w:left w:val="none" w:sz="0" w:space="0" w:color="auto"/>
            <w:bottom w:val="none" w:sz="0" w:space="0" w:color="auto"/>
            <w:right w:val="none" w:sz="0" w:space="0" w:color="auto"/>
          </w:divBdr>
        </w:div>
      </w:divsChild>
    </w:div>
    <w:div w:id="753015837">
      <w:bodyDiv w:val="1"/>
      <w:marLeft w:val="0"/>
      <w:marRight w:val="0"/>
      <w:marTop w:val="0"/>
      <w:marBottom w:val="0"/>
      <w:divBdr>
        <w:top w:val="none" w:sz="0" w:space="0" w:color="auto"/>
        <w:left w:val="none" w:sz="0" w:space="0" w:color="auto"/>
        <w:bottom w:val="none" w:sz="0" w:space="0" w:color="auto"/>
        <w:right w:val="none" w:sz="0" w:space="0" w:color="auto"/>
      </w:divBdr>
      <w:divsChild>
        <w:div w:id="1392266644">
          <w:marLeft w:val="0"/>
          <w:marRight w:val="0"/>
          <w:marTop w:val="0"/>
          <w:marBottom w:val="0"/>
          <w:divBdr>
            <w:top w:val="none" w:sz="0" w:space="0" w:color="auto"/>
            <w:left w:val="none" w:sz="0" w:space="0" w:color="auto"/>
            <w:bottom w:val="none" w:sz="0" w:space="0" w:color="auto"/>
            <w:right w:val="none" w:sz="0" w:space="0" w:color="auto"/>
          </w:divBdr>
        </w:div>
        <w:div w:id="1233202993">
          <w:marLeft w:val="0"/>
          <w:marRight w:val="0"/>
          <w:marTop w:val="0"/>
          <w:marBottom w:val="0"/>
          <w:divBdr>
            <w:top w:val="none" w:sz="0" w:space="0" w:color="auto"/>
            <w:left w:val="none" w:sz="0" w:space="0" w:color="auto"/>
            <w:bottom w:val="none" w:sz="0" w:space="0" w:color="auto"/>
            <w:right w:val="none" w:sz="0" w:space="0" w:color="auto"/>
          </w:divBdr>
        </w:div>
        <w:div w:id="167135507">
          <w:marLeft w:val="0"/>
          <w:marRight w:val="0"/>
          <w:marTop w:val="0"/>
          <w:marBottom w:val="0"/>
          <w:divBdr>
            <w:top w:val="none" w:sz="0" w:space="0" w:color="auto"/>
            <w:left w:val="none" w:sz="0" w:space="0" w:color="auto"/>
            <w:bottom w:val="none" w:sz="0" w:space="0" w:color="auto"/>
            <w:right w:val="none" w:sz="0" w:space="0" w:color="auto"/>
          </w:divBdr>
        </w:div>
        <w:div w:id="2007585218">
          <w:marLeft w:val="0"/>
          <w:marRight w:val="0"/>
          <w:marTop w:val="0"/>
          <w:marBottom w:val="0"/>
          <w:divBdr>
            <w:top w:val="none" w:sz="0" w:space="0" w:color="auto"/>
            <w:left w:val="none" w:sz="0" w:space="0" w:color="auto"/>
            <w:bottom w:val="none" w:sz="0" w:space="0" w:color="auto"/>
            <w:right w:val="none" w:sz="0" w:space="0" w:color="auto"/>
          </w:divBdr>
        </w:div>
      </w:divsChild>
    </w:div>
    <w:div w:id="771319422">
      <w:bodyDiv w:val="1"/>
      <w:marLeft w:val="0"/>
      <w:marRight w:val="0"/>
      <w:marTop w:val="0"/>
      <w:marBottom w:val="0"/>
      <w:divBdr>
        <w:top w:val="none" w:sz="0" w:space="0" w:color="auto"/>
        <w:left w:val="none" w:sz="0" w:space="0" w:color="auto"/>
        <w:bottom w:val="none" w:sz="0" w:space="0" w:color="auto"/>
        <w:right w:val="none" w:sz="0" w:space="0" w:color="auto"/>
      </w:divBdr>
      <w:divsChild>
        <w:div w:id="183709354">
          <w:marLeft w:val="0"/>
          <w:marRight w:val="0"/>
          <w:marTop w:val="0"/>
          <w:marBottom w:val="0"/>
          <w:divBdr>
            <w:top w:val="none" w:sz="0" w:space="0" w:color="auto"/>
            <w:left w:val="none" w:sz="0" w:space="0" w:color="auto"/>
            <w:bottom w:val="none" w:sz="0" w:space="0" w:color="auto"/>
            <w:right w:val="none" w:sz="0" w:space="0" w:color="auto"/>
          </w:divBdr>
        </w:div>
        <w:div w:id="1142774817">
          <w:marLeft w:val="0"/>
          <w:marRight w:val="0"/>
          <w:marTop w:val="0"/>
          <w:marBottom w:val="0"/>
          <w:divBdr>
            <w:top w:val="none" w:sz="0" w:space="0" w:color="auto"/>
            <w:left w:val="none" w:sz="0" w:space="0" w:color="auto"/>
            <w:bottom w:val="none" w:sz="0" w:space="0" w:color="auto"/>
            <w:right w:val="none" w:sz="0" w:space="0" w:color="auto"/>
          </w:divBdr>
        </w:div>
        <w:div w:id="272445207">
          <w:marLeft w:val="0"/>
          <w:marRight w:val="0"/>
          <w:marTop w:val="0"/>
          <w:marBottom w:val="0"/>
          <w:divBdr>
            <w:top w:val="none" w:sz="0" w:space="0" w:color="auto"/>
            <w:left w:val="none" w:sz="0" w:space="0" w:color="auto"/>
            <w:bottom w:val="none" w:sz="0" w:space="0" w:color="auto"/>
            <w:right w:val="none" w:sz="0" w:space="0" w:color="auto"/>
          </w:divBdr>
        </w:div>
        <w:div w:id="699667745">
          <w:marLeft w:val="0"/>
          <w:marRight w:val="0"/>
          <w:marTop w:val="0"/>
          <w:marBottom w:val="0"/>
          <w:divBdr>
            <w:top w:val="none" w:sz="0" w:space="0" w:color="auto"/>
            <w:left w:val="none" w:sz="0" w:space="0" w:color="auto"/>
            <w:bottom w:val="none" w:sz="0" w:space="0" w:color="auto"/>
            <w:right w:val="none" w:sz="0" w:space="0" w:color="auto"/>
          </w:divBdr>
        </w:div>
      </w:divsChild>
    </w:div>
    <w:div w:id="813453834">
      <w:bodyDiv w:val="1"/>
      <w:marLeft w:val="0"/>
      <w:marRight w:val="0"/>
      <w:marTop w:val="0"/>
      <w:marBottom w:val="0"/>
      <w:divBdr>
        <w:top w:val="none" w:sz="0" w:space="0" w:color="auto"/>
        <w:left w:val="none" w:sz="0" w:space="0" w:color="auto"/>
        <w:bottom w:val="none" w:sz="0" w:space="0" w:color="auto"/>
        <w:right w:val="none" w:sz="0" w:space="0" w:color="auto"/>
      </w:divBdr>
      <w:divsChild>
        <w:div w:id="948970793">
          <w:marLeft w:val="0"/>
          <w:marRight w:val="0"/>
          <w:marTop w:val="0"/>
          <w:marBottom w:val="0"/>
          <w:divBdr>
            <w:top w:val="none" w:sz="0" w:space="0" w:color="auto"/>
            <w:left w:val="none" w:sz="0" w:space="0" w:color="auto"/>
            <w:bottom w:val="none" w:sz="0" w:space="0" w:color="auto"/>
            <w:right w:val="none" w:sz="0" w:space="0" w:color="auto"/>
          </w:divBdr>
        </w:div>
        <w:div w:id="915167504">
          <w:marLeft w:val="0"/>
          <w:marRight w:val="0"/>
          <w:marTop w:val="0"/>
          <w:marBottom w:val="0"/>
          <w:divBdr>
            <w:top w:val="none" w:sz="0" w:space="0" w:color="auto"/>
            <w:left w:val="none" w:sz="0" w:space="0" w:color="auto"/>
            <w:bottom w:val="none" w:sz="0" w:space="0" w:color="auto"/>
            <w:right w:val="none" w:sz="0" w:space="0" w:color="auto"/>
          </w:divBdr>
        </w:div>
        <w:div w:id="1433472813">
          <w:marLeft w:val="0"/>
          <w:marRight w:val="0"/>
          <w:marTop w:val="0"/>
          <w:marBottom w:val="0"/>
          <w:divBdr>
            <w:top w:val="none" w:sz="0" w:space="0" w:color="auto"/>
            <w:left w:val="none" w:sz="0" w:space="0" w:color="auto"/>
            <w:bottom w:val="none" w:sz="0" w:space="0" w:color="auto"/>
            <w:right w:val="none" w:sz="0" w:space="0" w:color="auto"/>
          </w:divBdr>
        </w:div>
      </w:divsChild>
    </w:div>
    <w:div w:id="834567602">
      <w:bodyDiv w:val="1"/>
      <w:marLeft w:val="0"/>
      <w:marRight w:val="0"/>
      <w:marTop w:val="0"/>
      <w:marBottom w:val="0"/>
      <w:divBdr>
        <w:top w:val="none" w:sz="0" w:space="0" w:color="auto"/>
        <w:left w:val="none" w:sz="0" w:space="0" w:color="auto"/>
        <w:bottom w:val="none" w:sz="0" w:space="0" w:color="auto"/>
        <w:right w:val="none" w:sz="0" w:space="0" w:color="auto"/>
      </w:divBdr>
      <w:divsChild>
        <w:div w:id="1832670595">
          <w:marLeft w:val="480"/>
          <w:marRight w:val="0"/>
          <w:marTop w:val="0"/>
          <w:marBottom w:val="0"/>
          <w:divBdr>
            <w:top w:val="none" w:sz="0" w:space="0" w:color="auto"/>
            <w:left w:val="none" w:sz="0" w:space="0" w:color="auto"/>
            <w:bottom w:val="none" w:sz="0" w:space="0" w:color="auto"/>
            <w:right w:val="none" w:sz="0" w:space="0" w:color="auto"/>
          </w:divBdr>
        </w:div>
      </w:divsChild>
    </w:div>
    <w:div w:id="1011685689">
      <w:bodyDiv w:val="1"/>
      <w:marLeft w:val="0"/>
      <w:marRight w:val="0"/>
      <w:marTop w:val="0"/>
      <w:marBottom w:val="0"/>
      <w:divBdr>
        <w:top w:val="none" w:sz="0" w:space="0" w:color="auto"/>
        <w:left w:val="none" w:sz="0" w:space="0" w:color="auto"/>
        <w:bottom w:val="none" w:sz="0" w:space="0" w:color="auto"/>
        <w:right w:val="none" w:sz="0" w:space="0" w:color="auto"/>
      </w:divBdr>
      <w:divsChild>
        <w:div w:id="212157326">
          <w:marLeft w:val="0"/>
          <w:marRight w:val="0"/>
          <w:marTop w:val="0"/>
          <w:marBottom w:val="0"/>
          <w:divBdr>
            <w:top w:val="none" w:sz="0" w:space="0" w:color="auto"/>
            <w:left w:val="none" w:sz="0" w:space="0" w:color="auto"/>
            <w:bottom w:val="none" w:sz="0" w:space="0" w:color="auto"/>
            <w:right w:val="none" w:sz="0" w:space="0" w:color="auto"/>
          </w:divBdr>
        </w:div>
        <w:div w:id="1048264281">
          <w:marLeft w:val="0"/>
          <w:marRight w:val="0"/>
          <w:marTop w:val="0"/>
          <w:marBottom w:val="0"/>
          <w:divBdr>
            <w:top w:val="none" w:sz="0" w:space="0" w:color="auto"/>
            <w:left w:val="none" w:sz="0" w:space="0" w:color="auto"/>
            <w:bottom w:val="none" w:sz="0" w:space="0" w:color="auto"/>
            <w:right w:val="none" w:sz="0" w:space="0" w:color="auto"/>
          </w:divBdr>
        </w:div>
        <w:div w:id="1781800393">
          <w:marLeft w:val="0"/>
          <w:marRight w:val="0"/>
          <w:marTop w:val="0"/>
          <w:marBottom w:val="0"/>
          <w:divBdr>
            <w:top w:val="none" w:sz="0" w:space="0" w:color="auto"/>
            <w:left w:val="none" w:sz="0" w:space="0" w:color="auto"/>
            <w:bottom w:val="none" w:sz="0" w:space="0" w:color="auto"/>
            <w:right w:val="none" w:sz="0" w:space="0" w:color="auto"/>
          </w:divBdr>
        </w:div>
      </w:divsChild>
    </w:div>
    <w:div w:id="1085152099">
      <w:bodyDiv w:val="1"/>
      <w:marLeft w:val="0"/>
      <w:marRight w:val="0"/>
      <w:marTop w:val="0"/>
      <w:marBottom w:val="0"/>
      <w:divBdr>
        <w:top w:val="none" w:sz="0" w:space="0" w:color="auto"/>
        <w:left w:val="none" w:sz="0" w:space="0" w:color="auto"/>
        <w:bottom w:val="none" w:sz="0" w:space="0" w:color="auto"/>
        <w:right w:val="none" w:sz="0" w:space="0" w:color="auto"/>
      </w:divBdr>
      <w:divsChild>
        <w:div w:id="996417771">
          <w:marLeft w:val="0"/>
          <w:marRight w:val="0"/>
          <w:marTop w:val="0"/>
          <w:marBottom w:val="0"/>
          <w:divBdr>
            <w:top w:val="none" w:sz="0" w:space="0" w:color="auto"/>
            <w:left w:val="none" w:sz="0" w:space="0" w:color="auto"/>
            <w:bottom w:val="none" w:sz="0" w:space="0" w:color="auto"/>
            <w:right w:val="none" w:sz="0" w:space="0" w:color="auto"/>
          </w:divBdr>
        </w:div>
        <w:div w:id="1711033938">
          <w:marLeft w:val="0"/>
          <w:marRight w:val="0"/>
          <w:marTop w:val="0"/>
          <w:marBottom w:val="0"/>
          <w:divBdr>
            <w:top w:val="none" w:sz="0" w:space="0" w:color="auto"/>
            <w:left w:val="none" w:sz="0" w:space="0" w:color="auto"/>
            <w:bottom w:val="none" w:sz="0" w:space="0" w:color="auto"/>
            <w:right w:val="none" w:sz="0" w:space="0" w:color="auto"/>
          </w:divBdr>
        </w:div>
        <w:div w:id="1218785086">
          <w:marLeft w:val="0"/>
          <w:marRight w:val="0"/>
          <w:marTop w:val="0"/>
          <w:marBottom w:val="0"/>
          <w:divBdr>
            <w:top w:val="none" w:sz="0" w:space="0" w:color="auto"/>
            <w:left w:val="none" w:sz="0" w:space="0" w:color="auto"/>
            <w:bottom w:val="none" w:sz="0" w:space="0" w:color="auto"/>
            <w:right w:val="none" w:sz="0" w:space="0" w:color="auto"/>
          </w:divBdr>
        </w:div>
        <w:div w:id="1659000489">
          <w:marLeft w:val="0"/>
          <w:marRight w:val="0"/>
          <w:marTop w:val="0"/>
          <w:marBottom w:val="0"/>
          <w:divBdr>
            <w:top w:val="none" w:sz="0" w:space="0" w:color="auto"/>
            <w:left w:val="none" w:sz="0" w:space="0" w:color="auto"/>
            <w:bottom w:val="none" w:sz="0" w:space="0" w:color="auto"/>
            <w:right w:val="none" w:sz="0" w:space="0" w:color="auto"/>
          </w:divBdr>
        </w:div>
      </w:divsChild>
    </w:div>
    <w:div w:id="1136802158">
      <w:bodyDiv w:val="1"/>
      <w:marLeft w:val="0"/>
      <w:marRight w:val="0"/>
      <w:marTop w:val="0"/>
      <w:marBottom w:val="0"/>
      <w:divBdr>
        <w:top w:val="none" w:sz="0" w:space="0" w:color="auto"/>
        <w:left w:val="none" w:sz="0" w:space="0" w:color="auto"/>
        <w:bottom w:val="none" w:sz="0" w:space="0" w:color="auto"/>
        <w:right w:val="none" w:sz="0" w:space="0" w:color="auto"/>
      </w:divBdr>
      <w:divsChild>
        <w:div w:id="794644965">
          <w:marLeft w:val="0"/>
          <w:marRight w:val="0"/>
          <w:marTop w:val="0"/>
          <w:marBottom w:val="0"/>
          <w:divBdr>
            <w:top w:val="none" w:sz="0" w:space="0" w:color="auto"/>
            <w:left w:val="none" w:sz="0" w:space="0" w:color="auto"/>
            <w:bottom w:val="none" w:sz="0" w:space="0" w:color="auto"/>
            <w:right w:val="none" w:sz="0" w:space="0" w:color="auto"/>
          </w:divBdr>
        </w:div>
        <w:div w:id="1372613755">
          <w:marLeft w:val="0"/>
          <w:marRight w:val="0"/>
          <w:marTop w:val="0"/>
          <w:marBottom w:val="0"/>
          <w:divBdr>
            <w:top w:val="none" w:sz="0" w:space="0" w:color="auto"/>
            <w:left w:val="none" w:sz="0" w:space="0" w:color="auto"/>
            <w:bottom w:val="none" w:sz="0" w:space="0" w:color="auto"/>
            <w:right w:val="none" w:sz="0" w:space="0" w:color="auto"/>
          </w:divBdr>
        </w:div>
        <w:div w:id="1103920872">
          <w:marLeft w:val="0"/>
          <w:marRight w:val="0"/>
          <w:marTop w:val="0"/>
          <w:marBottom w:val="0"/>
          <w:divBdr>
            <w:top w:val="none" w:sz="0" w:space="0" w:color="auto"/>
            <w:left w:val="none" w:sz="0" w:space="0" w:color="auto"/>
            <w:bottom w:val="none" w:sz="0" w:space="0" w:color="auto"/>
            <w:right w:val="none" w:sz="0" w:space="0" w:color="auto"/>
          </w:divBdr>
        </w:div>
      </w:divsChild>
    </w:div>
    <w:div w:id="1218082499">
      <w:bodyDiv w:val="1"/>
      <w:marLeft w:val="0"/>
      <w:marRight w:val="0"/>
      <w:marTop w:val="0"/>
      <w:marBottom w:val="0"/>
      <w:divBdr>
        <w:top w:val="none" w:sz="0" w:space="0" w:color="auto"/>
        <w:left w:val="none" w:sz="0" w:space="0" w:color="auto"/>
        <w:bottom w:val="none" w:sz="0" w:space="0" w:color="auto"/>
        <w:right w:val="none" w:sz="0" w:space="0" w:color="auto"/>
      </w:divBdr>
      <w:divsChild>
        <w:div w:id="1211573104">
          <w:marLeft w:val="0"/>
          <w:marRight w:val="0"/>
          <w:marTop w:val="0"/>
          <w:marBottom w:val="0"/>
          <w:divBdr>
            <w:top w:val="none" w:sz="0" w:space="0" w:color="auto"/>
            <w:left w:val="none" w:sz="0" w:space="0" w:color="auto"/>
            <w:bottom w:val="none" w:sz="0" w:space="0" w:color="auto"/>
            <w:right w:val="none" w:sz="0" w:space="0" w:color="auto"/>
          </w:divBdr>
        </w:div>
        <w:div w:id="2140100577">
          <w:marLeft w:val="0"/>
          <w:marRight w:val="0"/>
          <w:marTop w:val="0"/>
          <w:marBottom w:val="0"/>
          <w:divBdr>
            <w:top w:val="none" w:sz="0" w:space="0" w:color="auto"/>
            <w:left w:val="none" w:sz="0" w:space="0" w:color="auto"/>
            <w:bottom w:val="none" w:sz="0" w:space="0" w:color="auto"/>
            <w:right w:val="none" w:sz="0" w:space="0" w:color="auto"/>
          </w:divBdr>
        </w:div>
        <w:div w:id="1915384888">
          <w:marLeft w:val="0"/>
          <w:marRight w:val="0"/>
          <w:marTop w:val="0"/>
          <w:marBottom w:val="0"/>
          <w:divBdr>
            <w:top w:val="none" w:sz="0" w:space="0" w:color="auto"/>
            <w:left w:val="none" w:sz="0" w:space="0" w:color="auto"/>
            <w:bottom w:val="none" w:sz="0" w:space="0" w:color="auto"/>
            <w:right w:val="none" w:sz="0" w:space="0" w:color="auto"/>
          </w:divBdr>
        </w:div>
        <w:div w:id="839930204">
          <w:marLeft w:val="0"/>
          <w:marRight w:val="0"/>
          <w:marTop w:val="0"/>
          <w:marBottom w:val="0"/>
          <w:divBdr>
            <w:top w:val="none" w:sz="0" w:space="0" w:color="auto"/>
            <w:left w:val="none" w:sz="0" w:space="0" w:color="auto"/>
            <w:bottom w:val="none" w:sz="0" w:space="0" w:color="auto"/>
            <w:right w:val="none" w:sz="0" w:space="0" w:color="auto"/>
          </w:divBdr>
        </w:div>
      </w:divsChild>
    </w:div>
    <w:div w:id="1272512737">
      <w:bodyDiv w:val="1"/>
      <w:marLeft w:val="0"/>
      <w:marRight w:val="0"/>
      <w:marTop w:val="0"/>
      <w:marBottom w:val="0"/>
      <w:divBdr>
        <w:top w:val="none" w:sz="0" w:space="0" w:color="auto"/>
        <w:left w:val="none" w:sz="0" w:space="0" w:color="auto"/>
        <w:bottom w:val="none" w:sz="0" w:space="0" w:color="auto"/>
        <w:right w:val="none" w:sz="0" w:space="0" w:color="auto"/>
      </w:divBdr>
      <w:divsChild>
        <w:div w:id="760492318">
          <w:marLeft w:val="0"/>
          <w:marRight w:val="0"/>
          <w:marTop w:val="0"/>
          <w:marBottom w:val="0"/>
          <w:divBdr>
            <w:top w:val="none" w:sz="0" w:space="0" w:color="auto"/>
            <w:left w:val="none" w:sz="0" w:space="0" w:color="auto"/>
            <w:bottom w:val="none" w:sz="0" w:space="0" w:color="auto"/>
            <w:right w:val="none" w:sz="0" w:space="0" w:color="auto"/>
          </w:divBdr>
        </w:div>
        <w:div w:id="1622568467">
          <w:marLeft w:val="0"/>
          <w:marRight w:val="0"/>
          <w:marTop w:val="0"/>
          <w:marBottom w:val="0"/>
          <w:divBdr>
            <w:top w:val="none" w:sz="0" w:space="0" w:color="auto"/>
            <w:left w:val="none" w:sz="0" w:space="0" w:color="auto"/>
            <w:bottom w:val="none" w:sz="0" w:space="0" w:color="auto"/>
            <w:right w:val="none" w:sz="0" w:space="0" w:color="auto"/>
          </w:divBdr>
        </w:div>
        <w:div w:id="1942949299">
          <w:marLeft w:val="0"/>
          <w:marRight w:val="0"/>
          <w:marTop w:val="0"/>
          <w:marBottom w:val="0"/>
          <w:divBdr>
            <w:top w:val="none" w:sz="0" w:space="0" w:color="auto"/>
            <w:left w:val="none" w:sz="0" w:space="0" w:color="auto"/>
            <w:bottom w:val="none" w:sz="0" w:space="0" w:color="auto"/>
            <w:right w:val="none" w:sz="0" w:space="0" w:color="auto"/>
          </w:divBdr>
        </w:div>
        <w:div w:id="138961258">
          <w:marLeft w:val="0"/>
          <w:marRight w:val="0"/>
          <w:marTop w:val="0"/>
          <w:marBottom w:val="0"/>
          <w:divBdr>
            <w:top w:val="none" w:sz="0" w:space="0" w:color="auto"/>
            <w:left w:val="none" w:sz="0" w:space="0" w:color="auto"/>
            <w:bottom w:val="none" w:sz="0" w:space="0" w:color="auto"/>
            <w:right w:val="none" w:sz="0" w:space="0" w:color="auto"/>
          </w:divBdr>
        </w:div>
      </w:divsChild>
    </w:div>
    <w:div w:id="1292327629">
      <w:bodyDiv w:val="1"/>
      <w:marLeft w:val="0"/>
      <w:marRight w:val="0"/>
      <w:marTop w:val="0"/>
      <w:marBottom w:val="0"/>
      <w:divBdr>
        <w:top w:val="none" w:sz="0" w:space="0" w:color="auto"/>
        <w:left w:val="none" w:sz="0" w:space="0" w:color="auto"/>
        <w:bottom w:val="none" w:sz="0" w:space="0" w:color="auto"/>
        <w:right w:val="none" w:sz="0" w:space="0" w:color="auto"/>
      </w:divBdr>
      <w:divsChild>
        <w:div w:id="640771248">
          <w:marLeft w:val="0"/>
          <w:marRight w:val="0"/>
          <w:marTop w:val="0"/>
          <w:marBottom w:val="0"/>
          <w:divBdr>
            <w:top w:val="none" w:sz="0" w:space="0" w:color="auto"/>
            <w:left w:val="none" w:sz="0" w:space="0" w:color="auto"/>
            <w:bottom w:val="none" w:sz="0" w:space="0" w:color="auto"/>
            <w:right w:val="none" w:sz="0" w:space="0" w:color="auto"/>
          </w:divBdr>
        </w:div>
        <w:div w:id="1235699263">
          <w:marLeft w:val="0"/>
          <w:marRight w:val="0"/>
          <w:marTop w:val="0"/>
          <w:marBottom w:val="0"/>
          <w:divBdr>
            <w:top w:val="none" w:sz="0" w:space="0" w:color="auto"/>
            <w:left w:val="none" w:sz="0" w:space="0" w:color="auto"/>
            <w:bottom w:val="none" w:sz="0" w:space="0" w:color="auto"/>
            <w:right w:val="none" w:sz="0" w:space="0" w:color="auto"/>
          </w:divBdr>
        </w:div>
        <w:div w:id="1903520143">
          <w:marLeft w:val="0"/>
          <w:marRight w:val="0"/>
          <w:marTop w:val="0"/>
          <w:marBottom w:val="0"/>
          <w:divBdr>
            <w:top w:val="none" w:sz="0" w:space="0" w:color="auto"/>
            <w:left w:val="none" w:sz="0" w:space="0" w:color="auto"/>
            <w:bottom w:val="none" w:sz="0" w:space="0" w:color="auto"/>
            <w:right w:val="none" w:sz="0" w:space="0" w:color="auto"/>
          </w:divBdr>
        </w:div>
      </w:divsChild>
    </w:div>
    <w:div w:id="1458794445">
      <w:bodyDiv w:val="1"/>
      <w:marLeft w:val="0"/>
      <w:marRight w:val="0"/>
      <w:marTop w:val="0"/>
      <w:marBottom w:val="0"/>
      <w:divBdr>
        <w:top w:val="none" w:sz="0" w:space="0" w:color="auto"/>
        <w:left w:val="none" w:sz="0" w:space="0" w:color="auto"/>
        <w:bottom w:val="none" w:sz="0" w:space="0" w:color="auto"/>
        <w:right w:val="none" w:sz="0" w:space="0" w:color="auto"/>
      </w:divBdr>
      <w:divsChild>
        <w:div w:id="1256134078">
          <w:marLeft w:val="0"/>
          <w:marRight w:val="0"/>
          <w:marTop w:val="0"/>
          <w:marBottom w:val="0"/>
          <w:divBdr>
            <w:top w:val="none" w:sz="0" w:space="0" w:color="auto"/>
            <w:left w:val="none" w:sz="0" w:space="0" w:color="auto"/>
            <w:bottom w:val="none" w:sz="0" w:space="0" w:color="auto"/>
            <w:right w:val="none" w:sz="0" w:space="0" w:color="auto"/>
          </w:divBdr>
        </w:div>
        <w:div w:id="757795154">
          <w:marLeft w:val="0"/>
          <w:marRight w:val="0"/>
          <w:marTop w:val="0"/>
          <w:marBottom w:val="0"/>
          <w:divBdr>
            <w:top w:val="none" w:sz="0" w:space="0" w:color="auto"/>
            <w:left w:val="none" w:sz="0" w:space="0" w:color="auto"/>
            <w:bottom w:val="none" w:sz="0" w:space="0" w:color="auto"/>
            <w:right w:val="none" w:sz="0" w:space="0" w:color="auto"/>
          </w:divBdr>
        </w:div>
        <w:div w:id="572280482">
          <w:marLeft w:val="0"/>
          <w:marRight w:val="0"/>
          <w:marTop w:val="0"/>
          <w:marBottom w:val="0"/>
          <w:divBdr>
            <w:top w:val="none" w:sz="0" w:space="0" w:color="auto"/>
            <w:left w:val="none" w:sz="0" w:space="0" w:color="auto"/>
            <w:bottom w:val="none" w:sz="0" w:space="0" w:color="auto"/>
            <w:right w:val="none" w:sz="0" w:space="0" w:color="auto"/>
          </w:divBdr>
        </w:div>
        <w:div w:id="750929950">
          <w:marLeft w:val="0"/>
          <w:marRight w:val="0"/>
          <w:marTop w:val="0"/>
          <w:marBottom w:val="0"/>
          <w:divBdr>
            <w:top w:val="none" w:sz="0" w:space="0" w:color="auto"/>
            <w:left w:val="none" w:sz="0" w:space="0" w:color="auto"/>
            <w:bottom w:val="none" w:sz="0" w:space="0" w:color="auto"/>
            <w:right w:val="none" w:sz="0" w:space="0" w:color="auto"/>
          </w:divBdr>
        </w:div>
        <w:div w:id="1348554476">
          <w:marLeft w:val="0"/>
          <w:marRight w:val="0"/>
          <w:marTop w:val="0"/>
          <w:marBottom w:val="0"/>
          <w:divBdr>
            <w:top w:val="none" w:sz="0" w:space="0" w:color="auto"/>
            <w:left w:val="none" w:sz="0" w:space="0" w:color="auto"/>
            <w:bottom w:val="none" w:sz="0" w:space="0" w:color="auto"/>
            <w:right w:val="none" w:sz="0" w:space="0" w:color="auto"/>
          </w:divBdr>
        </w:div>
      </w:divsChild>
    </w:div>
    <w:div w:id="1581476750">
      <w:bodyDiv w:val="1"/>
      <w:marLeft w:val="0"/>
      <w:marRight w:val="0"/>
      <w:marTop w:val="0"/>
      <w:marBottom w:val="0"/>
      <w:divBdr>
        <w:top w:val="none" w:sz="0" w:space="0" w:color="auto"/>
        <w:left w:val="none" w:sz="0" w:space="0" w:color="auto"/>
        <w:bottom w:val="none" w:sz="0" w:space="0" w:color="auto"/>
        <w:right w:val="none" w:sz="0" w:space="0" w:color="auto"/>
      </w:divBdr>
      <w:divsChild>
        <w:div w:id="567813315">
          <w:marLeft w:val="0"/>
          <w:marRight w:val="0"/>
          <w:marTop w:val="0"/>
          <w:marBottom w:val="0"/>
          <w:divBdr>
            <w:top w:val="none" w:sz="0" w:space="0" w:color="auto"/>
            <w:left w:val="none" w:sz="0" w:space="0" w:color="auto"/>
            <w:bottom w:val="none" w:sz="0" w:space="0" w:color="auto"/>
            <w:right w:val="none" w:sz="0" w:space="0" w:color="auto"/>
          </w:divBdr>
        </w:div>
      </w:divsChild>
    </w:div>
    <w:div w:id="1841044393">
      <w:bodyDiv w:val="1"/>
      <w:marLeft w:val="0"/>
      <w:marRight w:val="0"/>
      <w:marTop w:val="0"/>
      <w:marBottom w:val="0"/>
      <w:divBdr>
        <w:top w:val="none" w:sz="0" w:space="0" w:color="auto"/>
        <w:left w:val="none" w:sz="0" w:space="0" w:color="auto"/>
        <w:bottom w:val="none" w:sz="0" w:space="0" w:color="auto"/>
        <w:right w:val="none" w:sz="0" w:space="0" w:color="auto"/>
      </w:divBdr>
      <w:divsChild>
        <w:div w:id="87383795">
          <w:marLeft w:val="0"/>
          <w:marRight w:val="0"/>
          <w:marTop w:val="0"/>
          <w:marBottom w:val="0"/>
          <w:divBdr>
            <w:top w:val="none" w:sz="0" w:space="0" w:color="auto"/>
            <w:left w:val="none" w:sz="0" w:space="0" w:color="auto"/>
            <w:bottom w:val="none" w:sz="0" w:space="0" w:color="auto"/>
            <w:right w:val="none" w:sz="0" w:space="0" w:color="auto"/>
          </w:divBdr>
        </w:div>
        <w:div w:id="985862652">
          <w:marLeft w:val="0"/>
          <w:marRight w:val="0"/>
          <w:marTop w:val="0"/>
          <w:marBottom w:val="0"/>
          <w:divBdr>
            <w:top w:val="none" w:sz="0" w:space="0" w:color="auto"/>
            <w:left w:val="none" w:sz="0" w:space="0" w:color="auto"/>
            <w:bottom w:val="none" w:sz="0" w:space="0" w:color="auto"/>
            <w:right w:val="none" w:sz="0" w:space="0" w:color="auto"/>
          </w:divBdr>
        </w:div>
      </w:divsChild>
    </w:div>
    <w:div w:id="1864249934">
      <w:bodyDiv w:val="1"/>
      <w:marLeft w:val="0"/>
      <w:marRight w:val="0"/>
      <w:marTop w:val="0"/>
      <w:marBottom w:val="0"/>
      <w:divBdr>
        <w:top w:val="none" w:sz="0" w:space="0" w:color="auto"/>
        <w:left w:val="none" w:sz="0" w:space="0" w:color="auto"/>
        <w:bottom w:val="none" w:sz="0" w:space="0" w:color="auto"/>
        <w:right w:val="none" w:sz="0" w:space="0" w:color="auto"/>
      </w:divBdr>
      <w:divsChild>
        <w:div w:id="1457676305">
          <w:marLeft w:val="0"/>
          <w:marRight w:val="0"/>
          <w:marTop w:val="0"/>
          <w:marBottom w:val="0"/>
          <w:divBdr>
            <w:top w:val="none" w:sz="0" w:space="0" w:color="auto"/>
            <w:left w:val="none" w:sz="0" w:space="0" w:color="auto"/>
            <w:bottom w:val="none" w:sz="0" w:space="0" w:color="auto"/>
            <w:right w:val="none" w:sz="0" w:space="0" w:color="auto"/>
          </w:divBdr>
        </w:div>
        <w:div w:id="61031343">
          <w:marLeft w:val="0"/>
          <w:marRight w:val="0"/>
          <w:marTop w:val="0"/>
          <w:marBottom w:val="0"/>
          <w:divBdr>
            <w:top w:val="none" w:sz="0" w:space="0" w:color="auto"/>
            <w:left w:val="none" w:sz="0" w:space="0" w:color="auto"/>
            <w:bottom w:val="none" w:sz="0" w:space="0" w:color="auto"/>
            <w:right w:val="none" w:sz="0" w:space="0" w:color="auto"/>
          </w:divBdr>
        </w:div>
        <w:div w:id="757023531">
          <w:marLeft w:val="0"/>
          <w:marRight w:val="0"/>
          <w:marTop w:val="0"/>
          <w:marBottom w:val="0"/>
          <w:divBdr>
            <w:top w:val="none" w:sz="0" w:space="0" w:color="auto"/>
            <w:left w:val="none" w:sz="0" w:space="0" w:color="auto"/>
            <w:bottom w:val="none" w:sz="0" w:space="0" w:color="auto"/>
            <w:right w:val="none" w:sz="0" w:space="0" w:color="auto"/>
          </w:divBdr>
        </w:div>
      </w:divsChild>
    </w:div>
    <w:div w:id="1904441180">
      <w:bodyDiv w:val="1"/>
      <w:marLeft w:val="0"/>
      <w:marRight w:val="0"/>
      <w:marTop w:val="0"/>
      <w:marBottom w:val="0"/>
      <w:divBdr>
        <w:top w:val="none" w:sz="0" w:space="0" w:color="auto"/>
        <w:left w:val="none" w:sz="0" w:space="0" w:color="auto"/>
        <w:bottom w:val="none" w:sz="0" w:space="0" w:color="auto"/>
        <w:right w:val="none" w:sz="0" w:space="0" w:color="auto"/>
      </w:divBdr>
      <w:divsChild>
        <w:div w:id="774832741">
          <w:marLeft w:val="0"/>
          <w:marRight w:val="0"/>
          <w:marTop w:val="0"/>
          <w:marBottom w:val="0"/>
          <w:divBdr>
            <w:top w:val="none" w:sz="0" w:space="0" w:color="auto"/>
            <w:left w:val="none" w:sz="0" w:space="0" w:color="auto"/>
            <w:bottom w:val="none" w:sz="0" w:space="0" w:color="auto"/>
            <w:right w:val="none" w:sz="0" w:space="0" w:color="auto"/>
          </w:divBdr>
        </w:div>
        <w:div w:id="1540359993">
          <w:marLeft w:val="0"/>
          <w:marRight w:val="0"/>
          <w:marTop w:val="0"/>
          <w:marBottom w:val="0"/>
          <w:divBdr>
            <w:top w:val="none" w:sz="0" w:space="0" w:color="auto"/>
            <w:left w:val="none" w:sz="0" w:space="0" w:color="auto"/>
            <w:bottom w:val="none" w:sz="0" w:space="0" w:color="auto"/>
            <w:right w:val="none" w:sz="0" w:space="0" w:color="auto"/>
          </w:divBdr>
        </w:div>
        <w:div w:id="735931586">
          <w:marLeft w:val="0"/>
          <w:marRight w:val="0"/>
          <w:marTop w:val="0"/>
          <w:marBottom w:val="0"/>
          <w:divBdr>
            <w:top w:val="none" w:sz="0" w:space="0" w:color="auto"/>
            <w:left w:val="none" w:sz="0" w:space="0" w:color="auto"/>
            <w:bottom w:val="none" w:sz="0" w:space="0" w:color="auto"/>
            <w:right w:val="none" w:sz="0" w:space="0" w:color="auto"/>
          </w:divBdr>
        </w:div>
        <w:div w:id="2006081889">
          <w:marLeft w:val="0"/>
          <w:marRight w:val="0"/>
          <w:marTop w:val="0"/>
          <w:marBottom w:val="0"/>
          <w:divBdr>
            <w:top w:val="none" w:sz="0" w:space="0" w:color="auto"/>
            <w:left w:val="none" w:sz="0" w:space="0" w:color="auto"/>
            <w:bottom w:val="none" w:sz="0" w:space="0" w:color="auto"/>
            <w:right w:val="none" w:sz="0" w:space="0" w:color="auto"/>
          </w:divBdr>
        </w:div>
        <w:div w:id="1958679219">
          <w:marLeft w:val="0"/>
          <w:marRight w:val="0"/>
          <w:marTop w:val="0"/>
          <w:marBottom w:val="0"/>
          <w:divBdr>
            <w:top w:val="none" w:sz="0" w:space="0" w:color="auto"/>
            <w:left w:val="none" w:sz="0" w:space="0" w:color="auto"/>
            <w:bottom w:val="none" w:sz="0" w:space="0" w:color="auto"/>
            <w:right w:val="none" w:sz="0" w:space="0" w:color="auto"/>
          </w:divBdr>
        </w:div>
      </w:divsChild>
    </w:div>
    <w:div w:id="1984963766">
      <w:bodyDiv w:val="1"/>
      <w:marLeft w:val="0"/>
      <w:marRight w:val="0"/>
      <w:marTop w:val="0"/>
      <w:marBottom w:val="0"/>
      <w:divBdr>
        <w:top w:val="none" w:sz="0" w:space="0" w:color="auto"/>
        <w:left w:val="none" w:sz="0" w:space="0" w:color="auto"/>
        <w:bottom w:val="none" w:sz="0" w:space="0" w:color="auto"/>
        <w:right w:val="none" w:sz="0" w:space="0" w:color="auto"/>
      </w:divBdr>
      <w:divsChild>
        <w:div w:id="842622303">
          <w:marLeft w:val="0"/>
          <w:marRight w:val="0"/>
          <w:marTop w:val="0"/>
          <w:marBottom w:val="0"/>
          <w:divBdr>
            <w:top w:val="none" w:sz="0" w:space="0" w:color="auto"/>
            <w:left w:val="none" w:sz="0" w:space="0" w:color="auto"/>
            <w:bottom w:val="none" w:sz="0" w:space="0" w:color="auto"/>
            <w:right w:val="none" w:sz="0" w:space="0" w:color="auto"/>
          </w:divBdr>
        </w:div>
        <w:div w:id="323898660">
          <w:marLeft w:val="0"/>
          <w:marRight w:val="0"/>
          <w:marTop w:val="0"/>
          <w:marBottom w:val="0"/>
          <w:divBdr>
            <w:top w:val="none" w:sz="0" w:space="0" w:color="auto"/>
            <w:left w:val="none" w:sz="0" w:space="0" w:color="auto"/>
            <w:bottom w:val="none" w:sz="0" w:space="0" w:color="auto"/>
            <w:right w:val="none" w:sz="0" w:space="0" w:color="auto"/>
          </w:divBdr>
        </w:div>
        <w:div w:id="2062438078">
          <w:marLeft w:val="0"/>
          <w:marRight w:val="0"/>
          <w:marTop w:val="0"/>
          <w:marBottom w:val="0"/>
          <w:divBdr>
            <w:top w:val="none" w:sz="0" w:space="0" w:color="auto"/>
            <w:left w:val="none" w:sz="0" w:space="0" w:color="auto"/>
            <w:bottom w:val="none" w:sz="0" w:space="0" w:color="auto"/>
            <w:right w:val="none" w:sz="0" w:space="0" w:color="auto"/>
          </w:divBdr>
        </w:div>
      </w:divsChild>
    </w:div>
    <w:div w:id="2095078969">
      <w:bodyDiv w:val="1"/>
      <w:marLeft w:val="0"/>
      <w:marRight w:val="0"/>
      <w:marTop w:val="0"/>
      <w:marBottom w:val="0"/>
      <w:divBdr>
        <w:top w:val="none" w:sz="0" w:space="0" w:color="auto"/>
        <w:left w:val="none" w:sz="0" w:space="0" w:color="auto"/>
        <w:bottom w:val="none" w:sz="0" w:space="0" w:color="auto"/>
        <w:right w:val="none" w:sz="0" w:space="0" w:color="auto"/>
      </w:divBdr>
      <w:divsChild>
        <w:div w:id="1970549353">
          <w:marLeft w:val="0"/>
          <w:marRight w:val="0"/>
          <w:marTop w:val="0"/>
          <w:marBottom w:val="0"/>
          <w:divBdr>
            <w:top w:val="none" w:sz="0" w:space="0" w:color="auto"/>
            <w:left w:val="none" w:sz="0" w:space="0" w:color="auto"/>
            <w:bottom w:val="none" w:sz="0" w:space="0" w:color="auto"/>
            <w:right w:val="none" w:sz="0" w:space="0" w:color="auto"/>
          </w:divBdr>
        </w:div>
        <w:div w:id="208044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gr.ufpr.br/portal/governanca-da-sustentabilidad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br/inep/pt-br/areas-de-atuacao/avaliacao-e-exames-educacionais/avaliacao-in-loco/instrumentos-de-avaliaca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gr.ufpr.br/portal/governanca-da-sustentabilid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3F75050E-6990-4206-976C-FD05A2399C8D}"/>
      </w:docPartPr>
      <w:docPartBody>
        <w:p w:rsidR="00FB7DA2" w:rsidRDefault="00B17129">
          <w:r w:rsidRPr="006C6BA5">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29"/>
    <w:rsid w:val="00084877"/>
    <w:rsid w:val="00530E93"/>
    <w:rsid w:val="00B17129"/>
    <w:rsid w:val="00DC4D5E"/>
    <w:rsid w:val="00FB7D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712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9F2051-1F10-4DF3-AE8A-FE862AEB07A3}">
  <we:reference id="f78a3046-9e99-4300-aa2b-5814002b01a2" version="1.55.1.0" store="EXCatalog" storeType="EXCatalog"/>
  <we:alternateReferences>
    <we:reference id="WA104382081" version="1.55.1.0" store="en-US" storeType="OMEX"/>
  </we:alternateReferences>
  <we:properties>
    <we:property name="MENDELEY_CITATIONS_STYLE" value="{&quot;id&quot;:&quot;https://www.zotero.org/styles/associacao-brasileira-de-normas-tecnicas-ufpr&quot;,&quot;title&quot;:&quot;Universidade Federal do Paraná - ABNT (Português - Brasil)&quot;,&quot;format&quot;:&quot;author-date&quot;,&quot;defaultLocale&quot;:&quot;pt-BR&quot;,&quot;isLocaleCodeValid&quot;:true}"/>
    <we:property name="MENDELEY_CITATIONS_LOCALE_CODE" value="&quot;pt-BR&quot;"/>
    <we:property name="MENDELEY_CITATIONS" value="[{&quot;citationID&quot;:&quot;MENDELEY_CITATION_a0d9e11a-b179-4a80-8bb6-3e64f0005dc3&quot;,&quot;properties&quot;:{&quot;noteIndex&quot;:0},&quot;isEdited&quot;:false,&quot;manualOverride&quot;:{&quot;isManuallyOverridden&quot;:true,&quot;citeprocText&quot;:&quot;United Nations (1987)&quot;,&quot;manualOverrideText&quot;:&quot;(United Nations, 1987)&quot;},&quot;citationTag&quot;:&quot;MENDELEY_CITATION_v3_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&quot;,&quot;citationItems&quot;:[{&quot;id&quot;:&quot;e60d0ee3-e9e9-3cd9-bb3a-2657d27e0fb1&quot;,&quot;itemData&quot;:{&quot;type&quot;:&quot;paper-conference&quot;,&quot;id&quot;:&quot;e60d0ee3-e9e9-3cd9-bb3a-2657d27e0fb1&quot;,&quot;title&quot;:&quot;Our Common Future (Brundtland Report)&quot;,&quot;author&quot;:[{&quot;family&quot;:&quot;United Nations&quot;,&quot;given&quot;:&quot;&quot;,&quot;parse-names&quot;:false,&quot;dropping-particle&quot;:&quot;&quot;,&quot;non-dropping-particle&quot;:&quot;&quot;}],&quot;container-title&quot;:&quot;United Nations General Assembly&quot;,&quot;accessed&quot;:{&quot;date-parts&quot;:[[2022,10,31]]},&quot;editor&quot;:[{&quot;family&quot;:&quot;BRUNDTLAND&quot;,&quot;given&quot;:&quot;G. H.&quot;,&quot;parse-names&quot;:false,&quot;dropping-particle&quot;:&quot;&quot;,&quot;non-dropping-particle&quot;:&quot;&quot;},{&quot;family&quot;:&quot;MANSOUR&quot;,&quot;given&quot;:&quot;K.&quot;,&quot;parse-names&quot;:false,&quot;dropping-particle&quot;:&quot;&quot;,&quot;non-dropping-particle&quot;:&quot;&quot;},{&quot;family&quot;:&quot;AGNELI&quot;,&quot;given&quot;:&quot;S.&quot;,&quot;parse-names&quot;:false,&quot;dropping-particle&quot;:&quot;&quot;,&quot;non-dropping-particle&quot;:&quot;&quot;},{&quot;family&quot;:&quot;GHIDZERO&quot;,&quot;given&quot;:&quot;B.&quot;,&quot;parse-names&quot;:false,&quot;dropping-particle&quot;:&quot;&quot;,&quot;non-dropping-particle&quot;:&quot;&quot;},{&quot;family&quot;:&quot;AL-ATHEL&quot;,&quot;given&quot;:&quot;S. A.&quot;,&quot;parse-names&quot;:false,&quot;dropping-particle&quot;:&quot;&quot;,&quot;non-dropping-particle&quot;:&quot;&quot;},{&quot;family&quot;:&quot;FADIKA&quot;,&quot;given&quot;:&quot;L. M.&quot;,&quot;parse-names&quot;:false,&quot;dropping-particle&quot;:&quot;&quot;,&quot;non-dropping-particle&quot;:&quot;&quot;},{&quot;family&quot;:&quot;HAUFF&quot;,&quot;given&quot;:&quot;V.&quot;,&quot;parse-names&quot;:false,&quot;dropping-particle&quot;:&quot;&quot;,&quot;non-dropping-particle&quot;:&quot;&quot;},{&quot;family&quot;:&quot;LANG&quot;,&quot;given&quot;:&quot;I.&quot;,&quot;parse-names&quot;:false,&quot;dropping-particle&quot;:&quot;&quot;,&quot;non-dropping-particle&quot;:&quot;&quot;},{&quot;family&quot;:&quot;SHIJUN&quot;,&quot;given&quot;:&quot;M.&quot;,&quot;parse-names&quot;:false,&quot;dropping-particle&quot;:&quot;&quot;,&quot;non-dropping-particle&quot;:&quot;&quot;},{&quot;family&quot;:&quot;BOTERO&quot;,&quot;given&quot;:&quot;M. M.&quot;,&quot;parse-names&quot;:false,&quot;dropping-particle&quot;:&quot;&quot;,&quot;non-dropping-particle&quot;:&quot;&quot;},{&quot;family&quot;:&quot;SINGH&quot;,&quot;given&quot;:&quot;N.&quot;,&quot;parse-names&quot;:false,&quot;dropping-particle&quot;:&quot;&quot;,&quot;non-dropping-particle&quot;:&quot;&quot;},{&quot;family&quot;:&quot;NOGUEIRA-NETO&quot;,&quot;given&quot;:&quot;P.&quot;,&quot;parse-names&quot;:false,&quot;dropping-particle&quot;:&quot;&quot;,&quot;non-dropping-particle&quot;:&quot;&quot;},{&quot;family&quot;:&quot;OKITA&quot;,&quot;given&quot;:&quot;S.&quot;,&quot;parse-names&quot;:false,&quot;dropping-particle&quot;:&quot;&quot;,&quot;non-dropping-particle&quot;:&quot;&quot;},{&quot;family&quot;:&quot;RAMPHAL&quot;,&quot;given&quot;:&quot;S. S.&quot;,&quot;parse-names&quot;:false,&quot;dropping-particle&quot;:&quot;&quot;,&quot;non-dropping-particle&quot;:&quot;&quot;},{&quot;family&quot;:&quot;RUCKELSHAUS&quot;,&quot;given&quot;:&quot;W. D.&quot;,&quot;parse-names&quot;:false,&quot;dropping-particle&quot;:&quot;&quot;,&quot;non-dropping-particle&quot;:&quot;&quot;},{&quot;family&quot;:&quot;SAHNOUN&quot;,&quot;given&quot;:&quot;M.&quot;,&quot;parse-names&quot;:false,&quot;dropping-particle&quot;:&quot;&quot;,&quot;non-dropping-particle&quot;:&quot;&quot;},{&quot;family&quot;:&quot;SALIM&quot;,&quot;given&quot;:&quot;E.&quot;,&quot;parse-names&quot;:false,&quot;dropping-particle&quot;:&quot;&quot;,&quot;non-dropping-particle&quot;:&quot;&quot;},{&quot;family&quot;:&quot;SHAID&quot;,&quot;given&quot;:&quot;B.&quot;,&quot;parse-names&quot;:false,&quot;dropping-particle&quot;:&quot;&quot;,&quot;non-dropping-particle&quot;:&quot;&quot;},{&quot;family&quot;:&quot;SOKOLOV&quot;,&quot;given&quot;:&quot;V.&quot;,&quot;parse-names&quot;:false,&quot;dropping-particle&quot;:&quot;&quot;,&quot;non-dropping-particle&quot;:&quot;&quot;},{&quot;family&quot;:&quot;STANOVNIK&quot;,&quot;given&quot;:&quot;J.&quot;,&quot;parse-names&quot;:false,&quot;dropping-particle&quot;:&quot;&quot;,&quot;non-dropping-particle&quot;:&quot;&quot;},{&quot;family&quot;:&quot;STRONG&quot;,&quot;given&quot;:&quot;M.&quot;,&quot;parse-names&quot;:false,&quot;dropping-particle&quot;:&quot;&quot;,&quot;non-dropping-particle&quot;:&quot;&quot;},{&quot;family&quot;:&quot;MAcNEILL&quot;,&quot;given&quot;:&quot;J.&quot;,&quot;parse-names&quot;:false,&quot;dropping-particle&quot;:&quot;&quot;,&quot;non-dropping-particle&quot;:&quot;&quot;}],&quot;URL&quot;:&quot;https://digitallibrary.un.org/record/139811#record-files-collapse-header&quot;,&quot;issued&quot;:{&quot;date-parts&quot;:[[1987]]},&quot;publisher-place&quot;:&quot;New York&quot;,&quot;publisher&quot;:&quot;United Nations&quot;,&quot;container-title-short&quot;:&quot;&quot;},&quot;isTemporary&quot;:false}]},{&quot;citationID&quot;:&quot;MENDELEY_CITATION_1674aeb8-31fe-46bc-890b-d8d527e06dc7&quot;,&quot;properties&quot;:{&quot;noteIndex&quot;:0},&quot;isEdited&quot;:false,&quot;manualOverride&quot;:{&quot;isManuallyOverridden&quot;:true,&quot;citeprocText&quot;:&quot;Chopra (2019)&quot;,&quot;manualOverrideText&quot;:&quot;(Chopra, 2019)&quot;},&quot;citationTag&quot;:&quot;MENDELEY_CITATION_v3_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&quot;,&quot;citationItems&quot;:[{&quot;id&quot;:&quot;251c8959-3c13-33ff-92b5-dc1a02e0c9c3&quot;,&quot;itemData&quot;:{&quot;type&quot;:&quot;book&quot;,&quot;id&quot;:&quot;251c8959-3c13-33ff-92b5-dc1a02e0c9c3&quot;,&quot;title&quot;:&quot;Supply Chain Management: Strategy, planning and operation&quot;,&quot;author&quot;:[{&quot;family&quot;:&quot;Chopra&quot;,&quot;given&quot;:&quot;Sunil&quot;,&quot;parse-names&quot;:false,&quot;dropping-particle&quot;:&quot;&quot;,&quot;non-dropping-particle&quot;:&quot;&quot;}],&quot;ISBN&quot;:&quot;978-0-13-473188-9&quot;,&quot;issued&quot;:{&quot;date-parts&quot;:[[2019]]},&quot;publisher-place&quot;:&quot;Harlow&quot;,&quot;edition&quot;:&quot;7&quot;,&quot;publisher&quot;:&quot;Pearson&quot;,&quot;container-title-short&quot;:&quot;&quot;},&quot;isTemporary&quot;:false}]},{&quot;citationID&quot;:&quot;MENDELEY_CITATION_35c3e40b-2c15-4e5c-872d-a0855e35cfb2&quot;,&quot;properties&quot;:{&quot;noteIndex&quot;:0},&quot;isEdited&quot;:false,&quot;manualOverride&quot;:{&quot;isManuallyOverridden&quot;:true,&quot;citeprocText&quot;:&quot;Badejo; Ierapetritou (2022 e Universidade Federal do Paraná (2022)&quot;,&quot;manualOverrideText&quot;:&quot;(Badejo; Ierapetritou; 2022; UFPR, 2022)&quot;},&quot;citationTag&quot;:&quot;MENDELEY_CITATION_v3_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&quot;,&quot;citationItems&quot;:[{&quot;id&quot;:&quot;c1f32c64-cca3-34a9-8117-509611849292&quot;,&quot;itemData&quot;:{&quot;type&quot;:&quot;book&quot;,&quot;id&quot;:&quot;c1f32c64-cca3-34a9-8117-509611849292&quot;,&quot;title&quot;:&quot;Plano de Desenvolvimento Institucional UFPR 2022 – 2026&quot;,&quot;author&quot;:[{&quot;family&quot;:&quot;Universidade Federal do Paraná&quot;,&quot;given&quot;:&quot;&quot;,&quot;parse-names&quot;:false,&quot;dropping-particle&quot;:&quot;&quot;,&quot;non-dropping-particle&quot;:&quot;&quot;}],&quot;accessed&quot;:{&quot;date-parts&quot;:[[2022,12,18]]},&quot;URL&quot;:&quot;http://www.proplan.ufpr.br/portal/pdi-ufpr/&quot;,&quot;issued&quot;:{&quot;date-parts&quot;:[[2022]]},&quot;publisher-place&quot;:&quot;Curitiba&quot;,&quot;publisher&quot;:&quot;UFPR&quot;,&quot;container-title-short&quot;:&quot;&quot;},&quot;isTemporary&quot;:false},{&quot;id&quot;:&quot;fd5e06ba-138c-3abd-9632-c22449d9c1c8&quot;,&quot;itemData&quot;:{&quot;type&quot;:&quot;article-journal&quot;,&quot;id&quot;:&quot;fd5e06ba-138c-3abd-9632-c22449d9c1c8&quot;,&quot;title&quot;:&quot;Integrating Tactical Planning, Operational Planning and Scheduling Using Data-driven feasibility analysis&quot;,&quot;author&quot;:[{&quot;family&quot;:&quot;Badejo&quot;,&quot;given&quot;:&quot;Oluwadare&quot;,&quot;parse-names&quot;:false,&quot;dropping-particle&quot;:&quot;&quot;,&quot;non-dropping-particle&quot;:&quot;&quot;},{&quot;family&quot;:&quot;Ierapetritou&quot;,&quot;given&quot;:&quot;Marianthi&quot;,&quot;parse-names&quot;:false,&quot;dropping-particle&quot;:&quot;&quot;,&quot;non-dropping-particle&quot;:&quot;&quot;}],&quot;container-title&quot;:&quot;Computers and Chemical Engineering&quot;,&quot;container-title-short&quot;:&quot;Comput Chem Eng&quot;,&quot;accessed&quot;:{&quot;date-parts&quot;:[[2024,2,15]]},&quot;DOI&quot;:&quot;10.1016/j.compchemeng.2022.107759&quot;,&quot;ISSN&quot;:&quot;00981354&quot;,&quot;URL&quot;:&quot;https://doi.org/10.1016/j.compchemeng.2022.107759&quot;,&quot;issued&quot;:{&quot;date-parts&quot;:[[2022,5,1]]},&quot;abstract&quot;:&quot;Supply chain operations and scheduling are well-studied problems in the literature. Although these problems are related, they are often solved sequentially. This uncoordinated approach usually leads to sub-optimal solutions. This paper proposes a methodology for integrating scheduling operations into the supply chain network, motivated by the available enterprise data, and feasibility analysis. Existing literature on integrated models for addressing the supply chain is reviewed and classified. Then the mathematical model formulation for each level is discussed, after which the proposed data-driven integrated framework is described. The methodology is tested on two different case studies of varying dimensions. For each case study, the solution solves a multi-objective problem with the overall aim of an optimal solution that is robust towards achieving optimal cost while keeping customer satisfaction in mind.&quot;,&quot;publisher&quot;:&quot;Elsevier Ltd&quot;,&quot;volume&quot;:&quot;161&quot;},&quot;isTemporary&quot;:false}]},{&quot;citationID&quot;:&quot;MENDELEY_CITATION_dfa2487d-19d1-41cf-ba8c-4b5ae2637397&quot;,&quot;properties&quot;:{&quot;noteIndex&quot;:0},&quot;isEdited&quot;:false,&quot;manualOverride&quot;:{&quot;isManuallyOverridden&quot;:true,&quot;citeprocText&quot;:&quot;Badejo; Ierapetritou (2022)&quot;,&quot;manualOverrideText&quot;:&quot;(Badejo; Ierapetritou, 2022)&quot;},&quot;citationTag&quot;:&quot;MENDELEY_CITATION_v3_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&quot;,&quot;citationItems&quot;:[{&quot;id&quot;:&quot;fd5e06ba-138c-3abd-9632-c22449d9c1c8&quot;,&quot;itemData&quot;:{&quot;type&quot;:&quot;article-journal&quot;,&quot;id&quot;:&quot;fd5e06ba-138c-3abd-9632-c22449d9c1c8&quot;,&quot;title&quot;:&quot;Integrating Tactical Planning, Operational Planning and Scheduling Using Data-driven feasibility analysis&quot;,&quot;author&quot;:[{&quot;family&quot;:&quot;Badejo&quot;,&quot;given&quot;:&quot;Oluwadare&quot;,&quot;parse-names&quot;:false,&quot;dropping-particle&quot;:&quot;&quot;,&quot;non-dropping-particle&quot;:&quot;&quot;},{&quot;family&quot;:&quot;Ierapetritou&quot;,&quot;given&quot;:&quot;Marianthi&quot;,&quot;parse-names&quot;:false,&quot;dropping-particle&quot;:&quot;&quot;,&quot;non-dropping-particle&quot;:&quot;&quot;}],&quot;container-title&quot;:&quot;Computers and Chemical Engineering&quot;,&quot;container-title-short&quot;:&quot;Comput Chem Eng&quot;,&quot;accessed&quot;:{&quot;date-parts&quot;:[[2024,2,15]]},&quot;DOI&quot;:&quot;10.1016/j.compchemeng.2022.107759&quot;,&quot;ISSN&quot;:&quot;00981354&quot;,&quot;URL&quot;:&quot;https://doi.org/10.1016/j.compchemeng.2022.107759&quot;,&quot;issued&quot;:{&quot;date-parts&quot;:[[2022,5,1]]},&quot;abstract&quot;:&quot;Supply chain operations and scheduling are well-studied problems in the literature. Although these problems are related, they are often solved sequentially. This uncoordinated approach usually leads to sub-optimal solutions. This paper proposes a methodology for integrating scheduling operations into the supply chain network, motivated by the available enterprise data, and feasibility analysis. Existing literature on integrated models for addressing the supply chain is reviewed and classified. Then the mathematical model formulation for each level is discussed, after which the proposed data-driven integrated framework is described. The methodology is tested on two different case studies of varying dimensions. For each case study, the solution solves a multi-objective problem with the overall aim of an optimal solution that is robust towards achieving optimal cost while keeping customer satisfaction in mind.&quot;,&quot;publisher&quot;:&quot;Elsevier Ltd&quot;,&quot;volume&quot;:&quot;161&quot;},&quot;isTemporary&quot;:false}]},{&quot;citationID&quot;:&quot;MENDELEY_CITATION_fdf9139e-5588-4f76-b5c8-2d1ca9436c34&quot;,&quot;properties&quot;:{&quot;noteIndex&quot;:0},&quot;isEdited&quot;:false,&quot;manualOverride&quot;:{&quot;isManuallyOverridden&quot;:true,&quot;citeprocText&quot;:&quot;Associação Brasileira de Normas Técnicas (2022)&quot;,&quot;manualOverrideText&quot;:&quot;(ABNT, 2022)&quot;},&quot;citationItems&quot;:[{&quot;id&quot;:&quot;dbef9b45-0061-3687-8b17-35ff7d9d5b94&quot;,&quot;itemData&quot;:{&quot;type&quot;:&quot;book&quot;,&quot;id&quot;:&quot;dbef9b45-0061-3687-8b17-35ff7d9d5b94&quot;,&quot;title&quot;:&quot;ABNT PR 2030 Ambiental, Social e Governança (ESG) – Conceitos, diretrizes e modelo de avaliação e direcionamento para organizações&quot;,&quot;author&quot;:[{&quot;family&quot;:&quot;Associação Brasileira de Normas Técnicas&quot;,&quot;given&quot;:&quot;&quot;,&quot;parse-names&quot;:false,&quot;dropping-particle&quot;:&quot;&quot;,&quot;non-dropping-particle&quot;:&quot;&quot;}],&quot;accessed&quot;:{&quot;date-parts&quot;:[[2023,8,20]]},&quot;ISBN&quot;:&quot;978-85-07-09442-5.&quot;,&quot;URL&quot;:&quot;https://www.abntcatalogo.com.br/.&quot;,&quot;issued&quot;:{&quot;date-parts&quot;:[[2022,12]]},&quot;publisher-place&quot;:&quot;Rio de Janeiro&quot;,&quot;publisher&quot;:&quot;ABNT&quot;,&quot;container-title-short&quot;:&quot;&quot;},&quot;isTemporary&quot;:false}],&quot;citationTag&quot;:&quot;MENDELEY_CITATION_v3_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6b9f6aa-5c95-4b89-ab54-07f7a8d8e53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C53B70341C373418D7656C5334FD3EF" ma:contentTypeVersion="18" ma:contentTypeDescription="Crie um novo documento." ma:contentTypeScope="" ma:versionID="322c62e723b7d51068b09ee19548ae3d">
  <xsd:schema xmlns:xsd="http://www.w3.org/2001/XMLSchema" xmlns:xs="http://www.w3.org/2001/XMLSchema" xmlns:p="http://schemas.microsoft.com/office/2006/metadata/properties" xmlns:ns3="96b9f6aa-5c95-4b89-ab54-07f7a8d8e538" xmlns:ns4="f16ee8cc-cfa0-494a-b5f3-81fd51dd760b" targetNamespace="http://schemas.microsoft.com/office/2006/metadata/properties" ma:root="true" ma:fieldsID="a967397d71a2c1fcca9031ed30ea4988" ns3:_="" ns4:_="">
    <xsd:import namespace="96b9f6aa-5c95-4b89-ab54-07f7a8d8e538"/>
    <xsd:import namespace="f16ee8cc-cfa0-494a-b5f3-81fd51dd76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9f6aa-5c95-4b89-ab54-07f7a8d8e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6ee8cc-cfa0-494a-b5f3-81fd51dd760b"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E463A-FCCD-4447-BCDA-C34B80E50C0F}">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f16ee8cc-cfa0-494a-b5f3-81fd51dd760b"/>
    <ds:schemaRef ds:uri="http://schemas.microsoft.com/office/infopath/2007/PartnerControls"/>
    <ds:schemaRef ds:uri="96b9f6aa-5c95-4b89-ab54-07f7a8d8e538"/>
    <ds:schemaRef ds:uri="http://schemas.microsoft.com/office/2006/metadata/properties"/>
  </ds:schemaRefs>
</ds:datastoreItem>
</file>

<file path=customXml/itemProps2.xml><?xml version="1.0" encoding="utf-8"?>
<ds:datastoreItem xmlns:ds="http://schemas.openxmlformats.org/officeDocument/2006/customXml" ds:itemID="{75D08BC5-A2E2-4AE1-8DA6-8AB2CF73E2AD}">
  <ds:schemaRefs>
    <ds:schemaRef ds:uri="http://schemas.openxmlformats.org/officeDocument/2006/bibliography"/>
  </ds:schemaRefs>
</ds:datastoreItem>
</file>

<file path=customXml/itemProps3.xml><?xml version="1.0" encoding="utf-8"?>
<ds:datastoreItem xmlns:ds="http://schemas.openxmlformats.org/officeDocument/2006/customXml" ds:itemID="{995F8E72-76E8-4C7C-B518-1F8597C99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9f6aa-5c95-4b89-ab54-07f7a8d8e538"/>
    <ds:schemaRef ds:uri="f16ee8cc-cfa0-494a-b5f3-81fd51dd7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540BF-7CF3-4868-BDBC-567AB20BD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1893</Words>
  <Characters>10228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Planejamento Gerencial</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Planejamento Gerencial</dc:title>
  <dc:subject/>
  <dc:creator>Luiz Wagner dos Anjos - Administrador</dc:creator>
  <cp:keywords>CRA-PR 20-30552</cp:keywords>
  <dc:description/>
  <cp:lastModifiedBy>Debora Tazinasso de Oliveira</cp:lastModifiedBy>
  <cp:revision>2</cp:revision>
  <cp:lastPrinted>2024-05-06T13:01:00Z</cp:lastPrinted>
  <dcterms:created xsi:type="dcterms:W3CDTF">2024-05-23T19:29:00Z</dcterms:created>
  <dcterms:modified xsi:type="dcterms:W3CDTF">2024-05-23T19:29:00Z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0x0101002C53B70341C373418D7656C5334FD3EF</vt:lpwstr>
  </property>
</Properties>
</file>